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04" w:rsidRDefault="00833312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土地竞买人操作手册</w:t>
      </w:r>
    </w:p>
    <w:p w:rsidR="008F7F04" w:rsidRDefault="008F7F04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8F7F04" w:rsidRDefault="00833312">
      <w:pPr>
        <w:spacing w:line="360" w:lineRule="auto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注：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请土地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:u w:val="single"/>
        </w:rPr>
        <w:t>竞买人使用IE10、IE11版本浏览器办理业务</w:t>
      </w:r>
    </w:p>
    <w:p w:rsidR="008F7F04" w:rsidRDefault="00833312" w:rsidP="00833312">
      <w:pPr>
        <w:pStyle w:val="1"/>
        <w:ind w:left="1362" w:hanging="1362"/>
        <w:rPr>
          <w:sz w:val="28"/>
          <w:szCs w:val="28"/>
        </w:rPr>
      </w:pPr>
      <w:r>
        <w:rPr>
          <w:rFonts w:hint="eastAsia"/>
          <w:sz w:val="28"/>
          <w:szCs w:val="28"/>
        </w:rPr>
        <w:t>目录</w:t>
      </w:r>
    </w:p>
    <w:p w:rsidR="008F7F04" w:rsidRDefault="008F7F04">
      <w:pPr>
        <w:rPr>
          <w:rFonts w:asciiTheme="minorEastAsia" w:eastAsiaTheme="minorEastAsia" w:hAnsiTheme="minorEastAsia"/>
          <w:sz w:val="28"/>
          <w:szCs w:val="28"/>
        </w:rPr>
      </w:pP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一、系统前期准备（浏览器配置）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（一）、Internet选项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（二）、关闭拦截工具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（三）、兼容性视图设置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二、土地网上竞买操作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（一）、选定地块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（二）、竞买报价流程</w:t>
      </w:r>
    </w:p>
    <w:p w:rsidR="008F7F04" w:rsidRDefault="00833312">
      <w:pPr>
        <w:spacing w:line="72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（三）、我的文档</w:t>
      </w: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b/>
          <w:bCs/>
          <w:sz w:val="28"/>
          <w:szCs w:val="28"/>
        </w:rPr>
      </w:pPr>
      <w:bookmarkStart w:id="0" w:name="_Toc346701609"/>
      <w:bookmarkStart w:id="1" w:name="_Toc410825298"/>
      <w:bookmarkStart w:id="2" w:name="_Toc346183627"/>
    </w:p>
    <w:p w:rsidR="008F7F04" w:rsidRDefault="0083331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一、</w:t>
      </w:r>
      <w:r>
        <w:rPr>
          <w:b/>
          <w:bCs/>
          <w:sz w:val="28"/>
          <w:szCs w:val="28"/>
        </w:rPr>
        <w:t>系统前期准备</w:t>
      </w:r>
      <w:bookmarkStart w:id="3" w:name="_Toc410825299"/>
      <w:bookmarkStart w:id="4" w:name="_Toc346701621"/>
      <w:bookmarkStart w:id="5" w:name="_Toc346183639"/>
      <w:bookmarkEnd w:id="0"/>
      <w:bookmarkEnd w:id="1"/>
      <w:bookmarkEnd w:id="2"/>
      <w:r>
        <w:rPr>
          <w:rFonts w:hint="eastAsia"/>
          <w:b/>
          <w:bCs/>
          <w:sz w:val="28"/>
          <w:szCs w:val="28"/>
        </w:rPr>
        <w:t>（</w:t>
      </w:r>
      <w:r>
        <w:rPr>
          <w:b/>
          <w:bCs/>
          <w:sz w:val="28"/>
          <w:szCs w:val="28"/>
        </w:rPr>
        <w:t>浏览器配置</w:t>
      </w:r>
      <w:bookmarkEnd w:id="3"/>
      <w:bookmarkEnd w:id="4"/>
      <w:bookmarkEnd w:id="5"/>
      <w:r>
        <w:rPr>
          <w:rFonts w:hint="eastAsia"/>
          <w:b/>
          <w:bCs/>
          <w:sz w:val="28"/>
          <w:szCs w:val="28"/>
        </w:rPr>
        <w:t>）</w:t>
      </w:r>
    </w:p>
    <w:p w:rsidR="008F7F04" w:rsidRDefault="00833312">
      <w:pPr>
        <w:rPr>
          <w:b/>
          <w:bCs/>
          <w:sz w:val="28"/>
          <w:szCs w:val="28"/>
        </w:rPr>
      </w:pPr>
      <w:bookmarkStart w:id="6" w:name="_Toc410825300"/>
      <w:bookmarkStart w:id="7" w:name="_Toc346183640"/>
      <w:bookmarkStart w:id="8" w:name="_Toc346701622"/>
      <w:r>
        <w:rPr>
          <w:rFonts w:hint="eastAsia"/>
          <w:b/>
          <w:bCs/>
          <w:sz w:val="28"/>
          <w:szCs w:val="28"/>
        </w:rPr>
        <w:t>（一）、</w:t>
      </w:r>
      <w:r>
        <w:rPr>
          <w:b/>
          <w:bCs/>
          <w:sz w:val="28"/>
          <w:szCs w:val="28"/>
        </w:rPr>
        <w:t>Internet</w:t>
      </w:r>
      <w:r>
        <w:rPr>
          <w:b/>
          <w:bCs/>
          <w:sz w:val="28"/>
          <w:szCs w:val="28"/>
        </w:rPr>
        <w:t>选项</w:t>
      </w:r>
      <w:bookmarkEnd w:id="6"/>
      <w:bookmarkEnd w:id="7"/>
      <w:bookmarkEnd w:id="8"/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为了更好的参与土地竞买，我们推荐使用</w:t>
      </w:r>
      <w:r>
        <w:rPr>
          <w:rFonts w:hint="eastAsia"/>
          <w:sz w:val="28"/>
          <w:szCs w:val="28"/>
        </w:rPr>
        <w:t>IE10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IE11</w:t>
      </w:r>
      <w:r>
        <w:rPr>
          <w:rFonts w:hint="eastAsia"/>
          <w:sz w:val="28"/>
          <w:szCs w:val="28"/>
        </w:rPr>
        <w:t>版本浏览器。</w:t>
      </w:r>
      <w:r>
        <w:rPr>
          <w:sz w:val="28"/>
          <w:szCs w:val="28"/>
        </w:rPr>
        <w:t>为了让系统插件能够正常工作，请按照以下步骤进行浏览器的配置。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、打开浏览器，在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工具</w:t>
      </w:r>
      <w:r>
        <w:rPr>
          <w:sz w:val="28"/>
          <w:szCs w:val="28"/>
        </w:rPr>
        <w:t>”</w:t>
      </w:r>
      <w:r>
        <w:rPr>
          <w:sz w:val="28"/>
          <w:szCs w:val="28"/>
        </w:rPr>
        <w:t>菜单</w:t>
      </w:r>
      <w:r>
        <w:rPr>
          <w:sz w:val="28"/>
          <w:szCs w:val="28"/>
        </w:rPr>
        <w:t>→“Internet</w:t>
      </w:r>
      <w:r>
        <w:rPr>
          <w:sz w:val="28"/>
          <w:szCs w:val="28"/>
        </w:rPr>
        <w:t>选项</w:t>
      </w:r>
      <w:r>
        <w:rPr>
          <w:sz w:val="28"/>
          <w:szCs w:val="28"/>
        </w:rPr>
        <w:t>”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5260" cy="2846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001" cy="2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、弹出对话框之后，请选择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安全</w:t>
      </w:r>
      <w:r>
        <w:rPr>
          <w:sz w:val="28"/>
          <w:szCs w:val="28"/>
        </w:rPr>
        <w:t>”</w:t>
      </w:r>
      <w:r>
        <w:rPr>
          <w:sz w:val="28"/>
          <w:szCs w:val="28"/>
        </w:rPr>
        <w:t>选项卡，具体的界面如下图：</w:t>
      </w:r>
    </w:p>
    <w:p w:rsidR="008F7F04" w:rsidRDefault="00833312"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drawing>
          <wp:inline distT="0" distB="0" distL="0" distR="0">
            <wp:extent cx="2914015" cy="2432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、点击绿色的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受信任的站点</w:t>
      </w:r>
      <w:r>
        <w:rPr>
          <w:sz w:val="28"/>
          <w:szCs w:val="28"/>
        </w:rPr>
        <w:t>”</w:t>
      </w:r>
      <w:r>
        <w:rPr>
          <w:sz w:val="28"/>
          <w:szCs w:val="28"/>
        </w:rPr>
        <w:t>的图片，会看到如下图所示的界面：</w:t>
      </w:r>
    </w:p>
    <w:p w:rsidR="008F7F04" w:rsidRDefault="00833312"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noProof/>
          <w:spacing w:val="4"/>
          <w:sz w:val="28"/>
          <w:szCs w:val="28"/>
        </w:rPr>
        <w:lastRenderedPageBreak/>
        <w:drawing>
          <wp:inline distT="0" distB="0" distL="0" distR="0">
            <wp:extent cx="3648710" cy="34931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spacing w:line="360" w:lineRule="auto"/>
        <w:jc w:val="left"/>
        <w:rPr>
          <w:spacing w:val="4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站点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t>按钮，出现如下对话框：</w:t>
      </w:r>
    </w:p>
    <w:p w:rsidR="008F7F04" w:rsidRDefault="00833312"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66540" cy="5076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5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sz w:val="28"/>
          <w:szCs w:val="28"/>
        </w:rPr>
        <w:t>输入系统服务器的</w:t>
      </w:r>
      <w:r>
        <w:rPr>
          <w:sz w:val="28"/>
          <w:szCs w:val="28"/>
        </w:rPr>
        <w:t>IP</w:t>
      </w:r>
      <w:r>
        <w:rPr>
          <w:sz w:val="28"/>
          <w:szCs w:val="28"/>
        </w:rPr>
        <w:t>地址，然后点击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添加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按钮完成添加，再按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关闭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按钮退出。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、设置自定义安全级别，开放</w:t>
      </w:r>
      <w:proofErr w:type="spellStart"/>
      <w:r>
        <w:rPr>
          <w:sz w:val="28"/>
          <w:szCs w:val="28"/>
        </w:rPr>
        <w:t>Activex</w:t>
      </w:r>
      <w:proofErr w:type="spellEnd"/>
      <w:r>
        <w:rPr>
          <w:sz w:val="28"/>
          <w:szCs w:val="28"/>
        </w:rPr>
        <w:t>的访问权限：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7265" cy="3027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222" cy="3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（1）</w:t>
      </w:r>
      <w:r>
        <w:rPr>
          <w:sz w:val="28"/>
          <w:szCs w:val="28"/>
        </w:rPr>
        <w:t>会出现一个窗口，把其中的</w:t>
      </w:r>
      <w:proofErr w:type="spellStart"/>
      <w:r>
        <w:rPr>
          <w:sz w:val="28"/>
          <w:szCs w:val="28"/>
        </w:rPr>
        <w:t>Activex</w:t>
      </w:r>
      <w:proofErr w:type="spellEnd"/>
      <w:r>
        <w:rPr>
          <w:sz w:val="28"/>
          <w:szCs w:val="28"/>
        </w:rPr>
        <w:t>控件和插件的设置全部改为启用。</w:t>
      </w:r>
    </w:p>
    <w:p w:rsidR="008F7F04" w:rsidRDefault="00833312">
      <w:pPr>
        <w:rPr>
          <w:rFonts w:ascii="宋体" w:hAnsi="宋体" w:cs="宋体"/>
          <w:kern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1450" t="0" r="11430" b="11430"/>
                <wp:wrapNone/>
                <wp:docPr id="19" name="圆角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F7F04" w:rsidRDefault="00833312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圆角矩形标注 8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G/IrRtAgAAwQQAAA4AAABkcnMvZTJvRG9jLnhtbK1UzW4T&#10;MRC+I/EOlu/t7qZpmkbdVFWqIqQCVQsP4NjeXYP/sJ1sygPAnTMSiAtw5szjtPAYjJ1N2QAnxB4s&#10;2zP+5pv5ZvboeKUkWnLnhdElLnZzjLimhgldl/jZ07OdMUY+EM2INJqX+Jp7fDy9f++otRM+MI2R&#10;jDsEINpPWlviJgQ7yTJPG66I3zWWazBWxikS4OjqjDnSArqS2SDPR1lrHLPOUO493J6ujXia8KuK&#10;0/CkqjwPSJYYuIW0urTO45pNj8ikdsQ2gnY0yD+wUERoCHoHdUoCQQsn/oBSgjrjTRV2qVGZqSpB&#10;ecoBsiny37K5aojlKRcojrd3ZfL/D5Y+Xl44JBhod4iRJgo0unn3+sent9/ff7n59vH2w5vbr5/R&#10;OBaqtX4C/lf2wsVUvT039IVH2swaomt+4pxpG04Y0Cuif7b1IB48PEXz9pFhEIYsgkk1W1VORUCo&#10;Blolaa7vpOGrgChcFofj8XgAClKw7RWDIexjCDLZvLbOhwfcKBQ3JW45q/mlWWh2CU0wI1KaRUjh&#10;yPLch6QV6xIm7HmBUaUkSL8kEu3sjw7yYdcbPafBltNhMUxlAdF7Pnt9n2I0Gh10PLuwwHjDNBXR&#10;SMHOhJTp4Or5TDoEHEp8lr7use+7SY3aWJF8P08JbRn9NkYO398wlAgwd1KoEo+jz8ZJ6k63KNVa&#10;8rCarzr154Zdg4LOrOcI5h42jXGvMGphhkrsXy6I4xjJhxq6ACo0jEOXDsP9g6if61vmfQvRFKBK&#10;HDBab2dhPagL60TdQKQipavNCXROJcKmxdasOt4wJ6ktupmOg9g/J69ff57p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3OxDXWAAAACwEAAA8AAAAAAAAAAQAgAAAAIgAAAGRycy9kb3ducmV2Lnht&#10;bFBLAQIUABQAAAAIAIdO4kBxvyK0bQIAAMEEAAAOAAAAAAAAAAEAIAAAACUBAABkcnMvZTJvRG9j&#10;LnhtbFBLBQYAAAAABgAGAFkBAAAE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078730" cy="3312160"/>
            <wp:effectExtent l="0" t="0" r="0" b="0"/>
            <wp:docPr id="14" name="图片 10" descr="C:\Users\lenovo\Documents\Tencent Files\1351321365\Image\C2C\85]~B0U~@[8%~[%VFRB93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C:\Users\lenovo\Documents\Tencent Files\1351321365\Image\C2C\85]~B0U~@[8%~[%VFRB932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（2）</w:t>
      </w:r>
      <w:r>
        <w:rPr>
          <w:sz w:val="28"/>
          <w:szCs w:val="28"/>
        </w:rPr>
        <w:t>文件下载设置，开放文件下载的权限：设置为启用。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68240" cy="37090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277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b/>
          <w:bCs/>
          <w:sz w:val="28"/>
          <w:szCs w:val="28"/>
        </w:rPr>
      </w:pPr>
      <w:bookmarkStart w:id="9" w:name="_Toc346183641"/>
      <w:bookmarkStart w:id="10" w:name="_Toc410825301"/>
      <w:bookmarkStart w:id="11" w:name="_Toc346701623"/>
      <w:r>
        <w:rPr>
          <w:rFonts w:hint="eastAsia"/>
          <w:b/>
          <w:bCs/>
          <w:sz w:val="28"/>
          <w:szCs w:val="28"/>
        </w:rPr>
        <w:t>（二）、</w:t>
      </w:r>
      <w:r>
        <w:rPr>
          <w:b/>
          <w:bCs/>
          <w:sz w:val="28"/>
          <w:szCs w:val="28"/>
        </w:rPr>
        <w:t>关闭拦截工具</w:t>
      </w:r>
      <w:bookmarkEnd w:id="9"/>
      <w:bookmarkEnd w:id="10"/>
      <w:bookmarkEnd w:id="11"/>
    </w:p>
    <w:p w:rsidR="008F7F04" w:rsidRDefault="00833312">
      <w:pPr>
        <w:rPr>
          <w:sz w:val="28"/>
          <w:szCs w:val="28"/>
        </w:rPr>
      </w:pPr>
      <w:r>
        <w:rPr>
          <w:sz w:val="28"/>
          <w:szCs w:val="28"/>
        </w:rPr>
        <w:t>上述操作完成后，如果系统中某些功能仍不能使用，请将拦截工具关闭再试用。比如在</w:t>
      </w:r>
      <w:r>
        <w:rPr>
          <w:sz w:val="28"/>
          <w:szCs w:val="28"/>
        </w:rPr>
        <w:t>windows</w:t>
      </w:r>
      <w:r>
        <w:rPr>
          <w:sz w:val="28"/>
          <w:szCs w:val="28"/>
        </w:rPr>
        <w:t>工具栏中关闭弹出窗口阻止程序的操作：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875" cy="2190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b/>
          <w:bCs/>
          <w:sz w:val="28"/>
          <w:szCs w:val="28"/>
        </w:rPr>
      </w:pPr>
      <w:bookmarkStart w:id="12" w:name="_Toc410825302"/>
      <w:r>
        <w:rPr>
          <w:rFonts w:hint="eastAsia"/>
          <w:b/>
          <w:bCs/>
          <w:sz w:val="28"/>
          <w:szCs w:val="28"/>
        </w:rPr>
        <w:t>（三）、兼容性视图设置</w:t>
      </w:r>
      <w:bookmarkEnd w:id="12"/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浏览器，在</w:t>
      </w:r>
      <w:r>
        <w:rPr>
          <w:rFonts w:hint="eastAsia"/>
          <w:sz w:val="28"/>
          <w:szCs w:val="28"/>
        </w:rPr>
        <w:t>“工具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菜单</w:t>
      </w:r>
      <w:r>
        <w:rPr>
          <w:sz w:val="28"/>
          <w:szCs w:val="28"/>
        </w:rPr>
        <w:t>中选择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兼容性</w:t>
      </w:r>
      <w:r>
        <w:rPr>
          <w:sz w:val="28"/>
          <w:szCs w:val="28"/>
        </w:rPr>
        <w:t>视图设置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选项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点击“添加”按钮</w:t>
      </w:r>
      <w:r>
        <w:rPr>
          <w:sz w:val="28"/>
          <w:szCs w:val="28"/>
        </w:rPr>
        <w:t>将网址添加到兼容性视图，如下图：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41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2215" cy="41522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（三）、驱动下载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打开网站首页（</w:t>
      </w:r>
      <w:r>
        <w:rPr>
          <w:sz w:val="28"/>
          <w:szCs w:val="28"/>
        </w:rPr>
        <w:t>http://www.lcsggzyjy.cn/lcweb/</w:t>
      </w:r>
      <w:r>
        <w:rPr>
          <w:rFonts w:hint="eastAsia"/>
          <w:sz w:val="28"/>
          <w:szCs w:val="28"/>
        </w:rPr>
        <w:t>），点击土地交易入口</w:t>
      </w:r>
      <w:r>
        <w:rPr>
          <w:rFonts w:hint="eastAsia"/>
          <w:sz w:val="28"/>
          <w:szCs w:val="28"/>
        </w:rPr>
        <w:t>.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4250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选择对应的地块，点击【申购】按钮：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543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571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在新打开的会员登陆页面下载安装驱动，</w:t>
      </w:r>
      <w:r>
        <w:rPr>
          <w:rFonts w:hint="eastAsia"/>
          <w:color w:val="FF0000"/>
          <w:sz w:val="28"/>
          <w:szCs w:val="28"/>
        </w:rPr>
        <w:t>注意安装驱动时不要插锁</w:t>
      </w:r>
      <w:r>
        <w:rPr>
          <w:rFonts w:hint="eastAsia"/>
          <w:sz w:val="28"/>
          <w:szCs w:val="28"/>
        </w:rPr>
        <w:t>：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4785" cy="1884680"/>
            <wp:effectExtent l="0" t="0" r="1206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二、土地网上竞买操作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（一）、选定地块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、登陆聊城市公共资源交易中心（</w:t>
      </w:r>
      <w:r>
        <w:rPr>
          <w:sz w:val="28"/>
          <w:szCs w:val="28"/>
        </w:rPr>
        <w:t>http://www.lcsggzyjy.cn/lcweb/</w:t>
      </w:r>
      <w:r>
        <w:rPr>
          <w:rFonts w:hint="eastAsia"/>
          <w:sz w:val="28"/>
          <w:szCs w:val="28"/>
        </w:rPr>
        <w:t>）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网站，点击左侧土地竞价入口；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549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、选择左侧有意向的地块，并点击；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8755" cy="26568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、然后点击申购，进入竞买人登陆页面：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086350" cy="24479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00" cy="24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086350" cy="2514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70" cy="25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注：也可点击聊城市公共资源交易中心页面左侧投标单位按钮进行登</w:t>
      </w:r>
      <w:r>
        <w:rPr>
          <w:rFonts w:hint="eastAsia"/>
          <w:sz w:val="28"/>
          <w:szCs w:val="28"/>
        </w:rPr>
        <w:lastRenderedPageBreak/>
        <w:t>陆，然后选择地块竞买。（插</w:t>
      </w:r>
      <w:proofErr w:type="spellStart"/>
      <w:r>
        <w:rPr>
          <w:rFonts w:hint="eastAsia"/>
          <w:sz w:val="28"/>
          <w:szCs w:val="28"/>
        </w:rPr>
        <w:t>ca</w:t>
      </w:r>
      <w:proofErr w:type="spellEnd"/>
      <w:r>
        <w:rPr>
          <w:rFonts w:hint="eastAsia"/>
          <w:sz w:val="28"/>
          <w:szCs w:val="28"/>
        </w:rPr>
        <w:t>锁登陆系统之前，请先在登陆页面完成驱动下载和安装）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（二）、竞买报价流程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、点击申购后，正式进入土地竞买阶段；阅读申购规则（聊城市国有建设用地使用权交易规则），并点击同意按钮；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257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5527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、之后选择单独申请或者联合申请，注：联合申请需要依据提供的模板填写联合申请书。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5590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、之后选择是否成立新公司；注：如果成立新公司需要在规定时间内成立。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600325" cy="18669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571750" cy="186626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12" cy="18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、填写竞买申请书并提交申请；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330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552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95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、选择缴纳保证金的银行，点击生成虚拟账号，并根据生成的保证金账号在缴纳截止日期之前进行足额缴纳；并及时查询是否已足额缴纳。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800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165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6540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240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、只有保证金缴纳成功并查询后，方可在土地挂牌期进入报价阶段。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66975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、阅读电子竞价风险告知及接受确认书，并点击同意后，系统正式进入报价阶段。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678430"/>
            <wp:effectExtent l="0" t="0" r="1016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、在挂牌截止时间之前点击起始价报价和提交报价按钮进行报价；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944" cy="217993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30" cy="21769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9</w:t>
      </w:r>
      <w:r>
        <w:rPr>
          <w:rFonts w:hint="eastAsia"/>
          <w:sz w:val="28"/>
          <w:szCs w:val="28"/>
        </w:rPr>
        <w:t>、正式挂牌结束之前最后五分钟进入延时竞价倒计时阶段，如若要加价可选择加价幅度并发送报价；点击“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”号按钮可选择更多加价幅度。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944" cy="3369510"/>
            <wp:effectExtent l="0" t="0" r="0" b="25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33" cy="33699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选择好加价倍数，点击提交报价按钮后再点击确定按钮便可报价成功。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9230" cy="2599055"/>
            <wp:effectExtent l="0" t="0" r="7620" b="107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Pr="00833312" w:rsidRDefault="00833312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833312">
        <w:rPr>
          <w:rFonts w:hint="eastAsia"/>
          <w:color w:val="FF0000"/>
          <w:sz w:val="28"/>
          <w:szCs w:val="28"/>
        </w:rPr>
        <w:t>快速报价：快速提交一倍加价幅度的报价</w:t>
      </w:r>
    </w:p>
    <w:p w:rsidR="008F7F04" w:rsidRPr="00833312" w:rsidRDefault="00833312">
      <w:pPr>
        <w:rPr>
          <w:color w:val="FF0000"/>
          <w:sz w:val="28"/>
          <w:szCs w:val="28"/>
        </w:rPr>
      </w:pPr>
      <w:r w:rsidRPr="00833312">
        <w:rPr>
          <w:rFonts w:hint="eastAsia"/>
          <w:color w:val="FF0000"/>
          <w:sz w:val="28"/>
          <w:szCs w:val="28"/>
        </w:rPr>
        <w:t xml:space="preserve">    </w:t>
      </w:r>
      <w:r w:rsidRPr="00833312">
        <w:rPr>
          <w:rFonts w:hint="eastAsia"/>
          <w:color w:val="FF0000"/>
          <w:sz w:val="28"/>
          <w:szCs w:val="28"/>
        </w:rPr>
        <w:t>提交报价：先去选择</w:t>
      </w:r>
      <w:r w:rsidRPr="00833312">
        <w:rPr>
          <w:rFonts w:hint="eastAsia"/>
          <w:color w:val="FF0000"/>
          <w:sz w:val="28"/>
          <w:szCs w:val="28"/>
        </w:rPr>
        <w:t>n</w:t>
      </w:r>
      <w:proofErr w:type="gramStart"/>
      <w:r w:rsidRPr="00833312">
        <w:rPr>
          <w:rFonts w:hint="eastAsia"/>
          <w:color w:val="FF0000"/>
          <w:sz w:val="28"/>
          <w:szCs w:val="28"/>
        </w:rPr>
        <w:t>倍</w:t>
      </w:r>
      <w:proofErr w:type="gramEnd"/>
      <w:r w:rsidRPr="00833312">
        <w:rPr>
          <w:rFonts w:hint="eastAsia"/>
          <w:color w:val="FF0000"/>
          <w:sz w:val="28"/>
          <w:szCs w:val="28"/>
        </w:rPr>
        <w:t>的加价幅度，然后点击提交报价。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10</w:t>
      </w:r>
      <w:r>
        <w:rPr>
          <w:rFonts w:hint="eastAsia"/>
          <w:sz w:val="28"/>
          <w:szCs w:val="28"/>
        </w:rPr>
        <w:t>、点击下图所示按钮可以查看【竞拍概况】和【报价历史记录】</w:t>
      </w:r>
    </w:p>
    <w:p w:rsidR="008F7F04" w:rsidRDefault="008333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785" cy="2630805"/>
            <wp:effectExtent l="0" t="0" r="12065" b="1714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、最后五分钟倒计时会进入延时竞价阶段，如果有新的单位报价则会重新刷新五分钟倒计时，直至倒计时结束时没有新的报价为止，挂牌结束。</w:t>
      </w: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、竞得人按照竞买须知要求及时办理后续相关手续；未竞得人保证金会及时退回。</w:t>
      </w:r>
    </w:p>
    <w:p w:rsidR="008F7F04" w:rsidRDefault="00833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（三）、我的文档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竞买人可在我的文档里面下载并查看系统内的资料信息。</w:t>
      </w:r>
    </w:p>
    <w:p w:rsidR="008F7F04" w:rsidRDefault="0083331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245" cy="2242820"/>
            <wp:effectExtent l="0" t="0" r="1460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注：未尽事宜，依据系统实际情况为准。</w:t>
      </w:r>
    </w:p>
    <w:p w:rsidR="008F7F04" w:rsidRDefault="008F7F04">
      <w:pPr>
        <w:rPr>
          <w:sz w:val="28"/>
          <w:szCs w:val="28"/>
        </w:rPr>
      </w:pPr>
    </w:p>
    <w:p w:rsidR="008F7F04" w:rsidRDefault="008F7F04">
      <w:pPr>
        <w:rPr>
          <w:sz w:val="28"/>
          <w:szCs w:val="28"/>
        </w:rPr>
      </w:pP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交易中心联系电话：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土地及矿产交易科：</w:t>
      </w:r>
      <w:r>
        <w:rPr>
          <w:rFonts w:hint="eastAsia"/>
          <w:sz w:val="28"/>
          <w:szCs w:val="28"/>
        </w:rPr>
        <w:t>8902901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信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技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科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 xml:space="preserve"> 8902702</w:t>
      </w:r>
    </w:p>
    <w:p w:rsidR="008F7F04" w:rsidRDefault="008333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CA </w:t>
      </w:r>
      <w:r>
        <w:rPr>
          <w:rFonts w:hint="eastAsia"/>
          <w:sz w:val="28"/>
          <w:szCs w:val="28"/>
        </w:rPr>
        <w:t>办理：</w:t>
      </w:r>
      <w:r w:rsidR="008F1FFA">
        <w:rPr>
          <w:rFonts w:hint="eastAsia"/>
          <w:sz w:val="28"/>
          <w:szCs w:val="28"/>
        </w:rPr>
        <w:t>8902280</w:t>
      </w:r>
    </w:p>
    <w:p w:rsidR="008F7F04" w:rsidRDefault="008F7F04">
      <w:pPr>
        <w:rPr>
          <w:sz w:val="28"/>
          <w:szCs w:val="28"/>
        </w:rPr>
      </w:pPr>
      <w:bookmarkStart w:id="13" w:name="_GoBack"/>
      <w:bookmarkEnd w:id="13"/>
    </w:p>
    <w:sectPr w:rsidR="008F7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2A"/>
    <w:rsid w:val="00022927"/>
    <w:rsid w:val="000603D9"/>
    <w:rsid w:val="001857C9"/>
    <w:rsid w:val="001C7E57"/>
    <w:rsid w:val="001D76D2"/>
    <w:rsid w:val="00207EB1"/>
    <w:rsid w:val="00213B6A"/>
    <w:rsid w:val="0022124C"/>
    <w:rsid w:val="002670A5"/>
    <w:rsid w:val="002711A6"/>
    <w:rsid w:val="002B4EFC"/>
    <w:rsid w:val="003D2DD5"/>
    <w:rsid w:val="004A1038"/>
    <w:rsid w:val="004C7861"/>
    <w:rsid w:val="005742C9"/>
    <w:rsid w:val="005C22F7"/>
    <w:rsid w:val="005D289F"/>
    <w:rsid w:val="005F4991"/>
    <w:rsid w:val="0062546A"/>
    <w:rsid w:val="00673273"/>
    <w:rsid w:val="006825F0"/>
    <w:rsid w:val="00682B77"/>
    <w:rsid w:val="006A49B3"/>
    <w:rsid w:val="006C722A"/>
    <w:rsid w:val="006D4965"/>
    <w:rsid w:val="00732A6D"/>
    <w:rsid w:val="007E7B9C"/>
    <w:rsid w:val="007F1BAF"/>
    <w:rsid w:val="008145EF"/>
    <w:rsid w:val="00831C28"/>
    <w:rsid w:val="00833312"/>
    <w:rsid w:val="00894A10"/>
    <w:rsid w:val="008A3BB2"/>
    <w:rsid w:val="008F03EA"/>
    <w:rsid w:val="008F1FFA"/>
    <w:rsid w:val="008F7F04"/>
    <w:rsid w:val="00925E12"/>
    <w:rsid w:val="00942506"/>
    <w:rsid w:val="009613AE"/>
    <w:rsid w:val="00963CAE"/>
    <w:rsid w:val="0098210C"/>
    <w:rsid w:val="009D31F5"/>
    <w:rsid w:val="00A36354"/>
    <w:rsid w:val="00AA4F61"/>
    <w:rsid w:val="00B074A2"/>
    <w:rsid w:val="00B3270F"/>
    <w:rsid w:val="00B90F69"/>
    <w:rsid w:val="00C05108"/>
    <w:rsid w:val="00C2143C"/>
    <w:rsid w:val="00C4051D"/>
    <w:rsid w:val="00D32288"/>
    <w:rsid w:val="00D57F89"/>
    <w:rsid w:val="00D90CDF"/>
    <w:rsid w:val="00DC0CEB"/>
    <w:rsid w:val="00DC69D4"/>
    <w:rsid w:val="00DF7DBA"/>
    <w:rsid w:val="00E06B92"/>
    <w:rsid w:val="00F2104B"/>
    <w:rsid w:val="00F50F01"/>
    <w:rsid w:val="00FC7A4B"/>
    <w:rsid w:val="00FD0A7E"/>
    <w:rsid w:val="10142326"/>
    <w:rsid w:val="14900F70"/>
    <w:rsid w:val="177912BA"/>
    <w:rsid w:val="29A14819"/>
    <w:rsid w:val="2B285D20"/>
    <w:rsid w:val="37DC105A"/>
    <w:rsid w:val="39C51036"/>
    <w:rsid w:val="4CBA3442"/>
    <w:rsid w:val="62943B5F"/>
    <w:rsid w:val="62EE2971"/>
    <w:rsid w:val="658A0BE3"/>
    <w:rsid w:val="7CD2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257</Words>
  <Characters>1467</Characters>
  <Application>Microsoft Office Word</Application>
  <DocSecurity>0</DocSecurity>
  <Lines>12</Lines>
  <Paragraphs>3</Paragraphs>
  <ScaleCrop>false</ScaleCrop>
  <Company>微软中国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dreamsummit</cp:lastModifiedBy>
  <cp:revision>31</cp:revision>
  <cp:lastPrinted>2016-11-29T08:24:00Z</cp:lastPrinted>
  <dcterms:created xsi:type="dcterms:W3CDTF">2018-02-08T02:00:00Z</dcterms:created>
  <dcterms:modified xsi:type="dcterms:W3CDTF">2022-02-16T00:51:00Z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