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诚信库职业人员调动操作手册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1、首先登录【聊城公共资源招投标会员网上交易系统】，如图1，地址为：</w:t>
      </w:r>
      <w:r>
        <w:fldChar w:fldCharType="begin"/>
      </w:r>
      <w:r>
        <w:instrText xml:space="preserve"> HYPERLINK "http://www.lcsggzyjy.cn:8001/lchy" </w:instrText>
      </w:r>
      <w:r>
        <w:fldChar w:fldCharType="separate"/>
      </w:r>
      <w:r>
        <w:rPr>
          <w:rStyle w:val="6"/>
          <w:sz w:val="28"/>
          <w:szCs w:val="28"/>
        </w:rPr>
        <w:t>http://www.lcsggzyjy.cn:8001/lchy</w:t>
      </w:r>
      <w:r>
        <w:rPr>
          <w:rStyle w:val="6"/>
          <w:sz w:val="28"/>
          <w:szCs w:val="28"/>
        </w:rPr>
        <w:fldChar w:fldCharType="end"/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通过账号/密码、或证书Key登录系统。</w:t>
      </w:r>
    </w:p>
    <w:p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78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2、选择正确的主体类型进入，如图2，才可进行该主体类型下职业人员的调动，此处我们以【施工企业】为例，进行【项目经理】调动。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备注：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（1）项目经理、项目管理人员，登录【施工企业】身份进入相关菜单调动；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（2）招标代理-从业人员，登录【招标代理】身份进入相关菜单调动；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（3）项目总监、监理人员，登录【监理企业】身份进入相关菜单调动；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（4）勘察人员，登录【勘察企业】身份进入相关菜单调动；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（5）设计人员，登录【设计企业】身份进入相关菜单调动；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（6）供应商-从业人员，登录【供应商】身份进入相关菜单调动；</w:t>
      </w:r>
    </w:p>
    <w:p>
      <w:pPr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（7）采购代理-从业人员，登录【采购代理】身份进入相关菜单调动；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3787140" cy="292417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5446" cy="292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3、进入系统后，找到【诚信库管理】-【项目经理调动】菜单，点击【新增项目经理调动】，如图3，选择要执行调动的项目经理人员，如图4。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18643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sz w:val="28"/>
          <w:szCs w:val="28"/>
        </w:rPr>
        <w:t>图3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5195570" cy="1454785"/>
            <wp:effectExtent l="0" t="0" r="508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l="181" r="1312" b="40416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图4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4、进入详细调动页面，如图5.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（1）如该项目经理处于已离职但未找到新单位</w:t>
      </w:r>
      <w:r>
        <w:rPr>
          <w:rFonts w:hint="eastAsia"/>
          <w:sz w:val="28"/>
          <w:szCs w:val="28"/>
          <w:lang w:eastAsia="zh-CN"/>
        </w:rPr>
        <w:t>（或注册证注销）</w:t>
      </w:r>
      <w:r>
        <w:rPr>
          <w:rFonts w:hint="eastAsia"/>
          <w:sz w:val="28"/>
          <w:szCs w:val="28"/>
        </w:rPr>
        <w:t>状态，</w:t>
      </w: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</w:rPr>
        <w:t>是否离职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</w:rPr>
        <w:t>，需要勾选，【变更单位选择】无需挑选；</w:t>
      </w:r>
      <w:r>
        <w:rPr>
          <w:rFonts w:hint="eastAsia"/>
          <w:sz w:val="28"/>
          <w:szCs w:val="28"/>
          <w:lang w:eastAsia="zh-CN"/>
        </w:rPr>
        <w:t>见图</w:t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（2）如该项目经理处于已离职并已经找到</w:t>
      </w:r>
      <w:r>
        <w:rPr>
          <w:rFonts w:hint="eastAsia"/>
          <w:sz w:val="28"/>
          <w:szCs w:val="28"/>
          <w:lang w:eastAsia="zh-CN"/>
        </w:rPr>
        <w:t>或注册至</w:t>
      </w:r>
      <w:r>
        <w:rPr>
          <w:rFonts w:hint="eastAsia"/>
          <w:sz w:val="28"/>
          <w:szCs w:val="28"/>
        </w:rPr>
        <w:t>新单位状态，此处需要注意，</w:t>
      </w: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</w:rPr>
        <w:t>是否离职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</w:rPr>
        <w:t>，不需要勾选，在【变更单位选择】，挑选到新单位即可。</w:t>
      </w:r>
      <w:r>
        <w:rPr>
          <w:rFonts w:hint="eastAsia"/>
          <w:sz w:val="28"/>
          <w:szCs w:val="28"/>
          <w:lang w:eastAsia="zh-CN"/>
        </w:rPr>
        <w:t>见图</w:t>
      </w:r>
      <w:r>
        <w:rPr>
          <w:rFonts w:hint="eastAsia"/>
          <w:sz w:val="28"/>
          <w:szCs w:val="28"/>
          <w:lang w:val="en-US" w:eastAsia="zh-CN"/>
        </w:rPr>
        <w:t>7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19342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图5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2405" cy="1910715"/>
            <wp:effectExtent l="0" t="0" r="4445" b="13335"/>
            <wp:docPr id="2" name="图片 2" descr="QQ截图2019061714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06171456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图</w:t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5、请务必将第4步正确选择后，如图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，再填写【调动时间】</w:t>
      </w:r>
      <w:r>
        <w:rPr>
          <w:rFonts w:hint="eastAsia"/>
          <w:sz w:val="28"/>
          <w:szCs w:val="28"/>
          <w:lang w:eastAsia="zh-CN"/>
        </w:rPr>
        <w:t>（提交信息日期）、</w:t>
      </w:r>
      <w:r>
        <w:rPr>
          <w:rFonts w:hint="eastAsia"/>
          <w:sz w:val="28"/>
          <w:szCs w:val="28"/>
        </w:rPr>
        <w:t>【合同开始时间】</w:t>
      </w:r>
      <w:r>
        <w:rPr>
          <w:rFonts w:hint="eastAsia"/>
          <w:sz w:val="28"/>
          <w:szCs w:val="28"/>
          <w:lang w:eastAsia="zh-CN"/>
        </w:rPr>
        <w:t>（新单位合同）、</w:t>
      </w:r>
      <w:r>
        <w:rPr>
          <w:rFonts w:hint="eastAsia"/>
          <w:sz w:val="28"/>
          <w:szCs w:val="28"/>
        </w:rPr>
        <w:t>【合同结束时间】</w:t>
      </w:r>
      <w:r>
        <w:rPr>
          <w:rFonts w:hint="eastAsia"/>
          <w:sz w:val="28"/>
          <w:szCs w:val="28"/>
          <w:lang w:eastAsia="zh-CN"/>
        </w:rPr>
        <w:t>（新单位合同）、</w:t>
      </w:r>
      <w:r>
        <w:rPr>
          <w:rFonts w:hint="eastAsia"/>
          <w:sz w:val="28"/>
          <w:szCs w:val="28"/>
        </w:rPr>
        <w:t>【离职原因】，所有信息填写无误后，点击【下一步】，如图7，完善【扫描件管理】信息后，点击【提交备案】，提给交易中心</w:t>
      </w:r>
      <w:r>
        <w:rPr>
          <w:rFonts w:hint="eastAsia"/>
          <w:sz w:val="28"/>
          <w:szCs w:val="28"/>
          <w:lang w:eastAsia="zh-CN"/>
        </w:rPr>
        <w:t>业务科室</w:t>
      </w:r>
      <w:r>
        <w:rPr>
          <w:rFonts w:hint="eastAsia"/>
          <w:sz w:val="28"/>
          <w:szCs w:val="28"/>
        </w:rPr>
        <w:t>审核，</w:t>
      </w:r>
      <w:r>
        <w:rPr>
          <w:rFonts w:hint="eastAsia"/>
          <w:sz w:val="28"/>
          <w:szCs w:val="28"/>
          <w:lang w:eastAsia="zh-CN"/>
        </w:rPr>
        <w:t>见图</w:t>
      </w:r>
      <w:r>
        <w:rPr>
          <w:rFonts w:hint="eastAsia"/>
          <w:sz w:val="28"/>
          <w:szCs w:val="28"/>
          <w:lang w:val="en-US" w:eastAsia="zh-CN"/>
        </w:rPr>
        <w:t>8，</w:t>
      </w:r>
      <w:r>
        <w:rPr>
          <w:rFonts w:hint="eastAsia"/>
          <w:sz w:val="28"/>
          <w:szCs w:val="28"/>
        </w:rPr>
        <w:t>审核通过后，职业人员调动操作完成。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17684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  <w:lang w:val="en-US" w:eastAsia="zh-CN"/>
        </w:rPr>
        <w:t>7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20300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  <w:lang w:val="en-US" w:eastAsia="zh-CN"/>
        </w:rPr>
        <w:t>8</w:t>
      </w:r>
    </w:p>
    <w:p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备注：已发起过调动流程，且当时处于已离职但未找到新单位状态的项目经理，如后期又找到新单位，申请调入新单位的，届时需要项目经理个人联系交易中心工作人员</w:t>
      </w:r>
      <w:r>
        <w:rPr>
          <w:rFonts w:hint="eastAsia"/>
          <w:b/>
          <w:color w:val="auto"/>
          <w:sz w:val="24"/>
          <w:szCs w:val="24"/>
          <w:lang w:eastAsia="zh-CN"/>
        </w:rPr>
        <w:t>，</w:t>
      </w:r>
      <w:r>
        <w:rPr>
          <w:rFonts w:hint="eastAsia"/>
          <w:b/>
          <w:color w:val="auto"/>
          <w:sz w:val="24"/>
          <w:szCs w:val="24"/>
        </w:rPr>
        <w:t>再发起</w:t>
      </w:r>
      <w:r>
        <w:rPr>
          <w:rFonts w:hint="eastAsia"/>
          <w:b/>
          <w:color w:val="auto"/>
          <w:sz w:val="24"/>
          <w:szCs w:val="24"/>
          <w:lang w:eastAsia="zh-CN"/>
        </w:rPr>
        <w:t>变更至</w:t>
      </w:r>
      <w:r>
        <w:rPr>
          <w:rFonts w:hint="eastAsia"/>
          <w:b/>
          <w:color w:val="auto"/>
          <w:sz w:val="24"/>
          <w:szCs w:val="24"/>
        </w:rPr>
        <w:t>新单位的调动流程即可。</w:t>
      </w:r>
    </w:p>
    <w:p>
      <w:pPr>
        <w:rPr>
          <w:rFonts w:hint="eastAsia"/>
          <w:b/>
          <w:color w:val="auto"/>
          <w:sz w:val="24"/>
          <w:szCs w:val="24"/>
          <w:lang w:eastAsia="zh-CN"/>
        </w:rPr>
      </w:pPr>
    </w:p>
    <w:p>
      <w:pPr>
        <w:rPr>
          <w:rFonts w:hint="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需要上传的扫描件：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1、离职证明（参考样板如附件1，承诺无在建项目）</w:t>
      </w:r>
    </w:p>
    <w:p>
      <w:pPr>
        <w:numPr>
          <w:ilvl w:val="0"/>
          <w:numId w:val="1"/>
        </w:numPr>
        <w:ind w:left="2160" w:leftChars="0" w:firstLine="0" w:firstLineChars="0"/>
        <w:rPr>
          <w:rFonts w:hint="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①入职证明，包括聘任日期，期限、身份信息等证明材料，还可以上传双方签订的劳动合同。</w:t>
      </w:r>
    </w:p>
    <w:p>
      <w:pPr>
        <w:numPr>
          <w:numId w:val="0"/>
        </w:numPr>
        <w:ind w:left="2160" w:leftChars="0" w:firstLine="241" w:firstLineChars="100"/>
        <w:jc w:val="left"/>
        <w:rPr>
          <w:rFonts w:hint="eastAsia" w:eastAsia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②注册证证扫描件（含变更页）</w:t>
      </w:r>
      <w:bookmarkStart w:id="0" w:name="_GoBack"/>
      <w:bookmarkEnd w:id="0"/>
    </w:p>
    <w:p>
      <w:pPr>
        <w:rPr>
          <w:rFonts w:hint="eastAsia"/>
          <w:b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color w:val="FF0000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eastAsia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color w:val="FF0000"/>
          <w:sz w:val="24"/>
          <w:szCs w:val="24"/>
          <w:lang w:val="en-US" w:eastAsia="zh-CN"/>
        </w:rPr>
        <w:br w:type="page"/>
      </w:r>
    </w:p>
    <w:p>
      <w:pPr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解除、终止劳动合同证明书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，性别：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，年龄：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岁，工种、岗位：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，劳动合同期限自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日起至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双方因以上第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项（只选一项）于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日解除、终止劳动合同或事实劳动关系：</w:t>
      </w:r>
    </w:p>
    <w:tbl>
      <w:tblPr>
        <w:tblStyle w:val="4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4896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试用期间被证明不符合录用条件；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严重违反劳动纪律或用人单位规章制度；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严重失职，营私舞弊，对用人单位造成重大损害；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被依法追究刑事责任；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双方协商一致，由用人单位解除；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双方协商一致，由劳动者解除；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劳动者辞职</w:t>
            </w:r>
          </w:p>
        </w:tc>
        <w:tc>
          <w:tcPr>
            <w:tcW w:w="4704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经济性裁员；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用人单位破产（1），撤销（2），改制（3），分立（4），合并（5）；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根据《劳动合同法》第</w:t>
            </w:r>
            <w:r>
              <w:rPr>
                <w:rFonts w:hint="eastAsia"/>
                <w:i w:val="0"/>
                <w:i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条第</w:t>
            </w:r>
            <w:r>
              <w:rPr>
                <w:rFonts w:hint="eastAsia"/>
                <w:i w:val="0"/>
                <w:i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款第</w:t>
            </w:r>
            <w:r>
              <w:rPr>
                <w:rFonts w:hint="eastAsia"/>
                <w:i w:val="0"/>
                <w:i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项；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达到法定退休年龄；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合同期限届满；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特别承诺：该人员在我单位无建项目，无其它纠纷。</w:t>
      </w:r>
    </w:p>
    <w:p>
      <w:pP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甲方：     单位（盖章）           法人代表：      （盖章）</w:t>
      </w:r>
    </w:p>
    <w:p>
      <w:pPr>
        <w:jc w:val="right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</w:p>
    <w:p>
      <w:pPr>
        <w:jc w:val="right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年   月    日</w:t>
      </w:r>
    </w:p>
    <w:p>
      <w:pP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乙方（签字 )：                                         </w:t>
      </w:r>
    </w:p>
    <w:p>
      <w:pPr>
        <w:ind w:firstLine="5600" w:firstLineChars="200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     年    月 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3B175"/>
    <w:multiLevelType w:val="singleLevel"/>
    <w:tmpl w:val="DBF3B175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ED1D0696"/>
    <w:multiLevelType w:val="singleLevel"/>
    <w:tmpl w:val="ED1D0696"/>
    <w:lvl w:ilvl="0" w:tentative="0">
      <w:start w:val="2"/>
      <w:numFmt w:val="decimal"/>
      <w:suff w:val="nothing"/>
      <w:lvlText w:val="%1、"/>
      <w:lvlJc w:val="left"/>
      <w:pPr>
        <w:ind w:left="216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DC"/>
    <w:rsid w:val="00007891"/>
    <w:rsid w:val="0002029B"/>
    <w:rsid w:val="000679FF"/>
    <w:rsid w:val="00243EF4"/>
    <w:rsid w:val="004854A1"/>
    <w:rsid w:val="00646373"/>
    <w:rsid w:val="008620B7"/>
    <w:rsid w:val="00874ADC"/>
    <w:rsid w:val="00986D1B"/>
    <w:rsid w:val="00AB323B"/>
    <w:rsid w:val="00AD5F38"/>
    <w:rsid w:val="00AD7CCB"/>
    <w:rsid w:val="00BF16E8"/>
    <w:rsid w:val="00CA5233"/>
    <w:rsid w:val="00F9725A"/>
    <w:rsid w:val="01742F05"/>
    <w:rsid w:val="081053EF"/>
    <w:rsid w:val="09210B9D"/>
    <w:rsid w:val="131523A4"/>
    <w:rsid w:val="1F706B68"/>
    <w:rsid w:val="2113099A"/>
    <w:rsid w:val="33871849"/>
    <w:rsid w:val="346531AF"/>
    <w:rsid w:val="4F6A6004"/>
    <w:rsid w:val="545C0989"/>
    <w:rsid w:val="63101CC3"/>
    <w:rsid w:val="778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131</Words>
  <Characters>751</Characters>
  <Lines>6</Lines>
  <Paragraphs>1</Paragraphs>
  <TotalTime>6</TotalTime>
  <ScaleCrop>false</ScaleCrop>
  <LinksUpToDate>false</LinksUpToDate>
  <CharactersWithSpaces>881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2019-06-17T03:16:00Z</dcterms:created>
  <dc:creator>NTKO</dc:creator>
  <cp:lastModifiedBy>浮躁的我</cp:lastModifiedBy>
  <dcterms:modified xsi:type="dcterms:W3CDTF">2019-06-26T07:34:11Z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