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0" w:after="0" w:line="380" w:lineRule="atLeas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trike w:val="0"/>
          <w:color w:val="000000"/>
          <w:sz w:val="44"/>
          <w:szCs w:val="44"/>
        </w:rPr>
        <w:t>自主选择进场交易项目承诺书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聊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城市公共资源交易中心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项目进入平台交易，预算金额为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，资金来源为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拟采用交易方式为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；项目负责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，联系方式为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。为确保本项目交易的公平公正公开，我单位承诺如下：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一、项目进场交易前涉及的相应手续已经办理完善，提交的相关材料真实准确，且已经过我单位研究通过。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二、项目相关情况已咨询过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，均明确不在其监管范围。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三、我单位委托你单位对本项目涉及的保证金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进行代收代退和统一管理，并严格执行保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证金收取、退还有关规定。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我单位为本项目第一责任人，将依法依规处理项目交易过程中的质疑、投诉、应急处置、不当行为线索办理有关事宜。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sectPr>
      <w:pgSz w:w="11900" w:h="16820"/>
      <w:pgMar w:top="1417" w:right="1701" w:bottom="1417" w:left="1701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lTrailSpace/>
    <w:useFELayout/>
    <w:compatSetting w:name="compatibilityMode" w:uri="http://schemas.microsoft.com/office/word" w:val="15"/>
  </w:compat>
  <w:rsids>
    <w:rsidRoot w:val="00000000"/>
    <w:rsid w:val="15330CC6"/>
    <w:rsid w:val="1A7357D0"/>
    <w:rsid w:val="588F485C"/>
    <w:rsid w:val="605B5BB8"/>
    <w:rsid w:val="71725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Office_11.8.2.11813_F1E327BC-269C-435d-A152-05C5408002CA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2024-03-20T08:31:00Z</dcterms:created>
  <dc:creator>Apache POI</dc:creator>
  <cp:lastModifiedBy>w王颖</cp:lastModifiedBy>
  <dcterms:modified xsi:type="dcterms:W3CDTF">2024-04-26T02:52:51Z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0CF960B96035481CA52AC81E579D469A</vt:lpwstr>
  </property>
</Properties>
</file>