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1A66" w:rsidRPr="00F31A66" w:rsidRDefault="00F31A66" w:rsidP="00F31A66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F31A66" w:rsidRPr="00F31A66" w:rsidRDefault="00F31A66" w:rsidP="00F31A66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F31A66">
        <w:rPr>
          <w:rFonts w:ascii="方正小标宋简体" w:eastAsia="方正小标宋简体" w:hAnsi="方正小标宋简体" w:cs="思源宋体 CN ExtraLight" w:hint="eastAsia"/>
          <w:b/>
          <w:noProof/>
          <w:sz w:val="72"/>
          <w:szCs w:val="72"/>
        </w:rPr>
        <w:drawing>
          <wp:inline distT="0" distB="0" distL="0" distR="0" wp14:anchorId="7914C815" wp14:editId="2D4CD1BB">
            <wp:extent cx="2456329" cy="2244871"/>
            <wp:effectExtent l="0" t="0" r="1270" b="3175"/>
            <wp:docPr id="9" name="图片 9" descr="D:\信息技术科\2020年工作\0.之前工作\历史文件\Desktop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信息技术科\2020年工作\0.之前工作\历史文件\Desktop\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256" cy="224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A66" w:rsidRPr="00F31A66" w:rsidRDefault="00F31A66" w:rsidP="00F31A66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F31A66" w:rsidRPr="00F31A66" w:rsidRDefault="00F31A66" w:rsidP="00F31A66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F31A66"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  <w:t>聊城市公共资源交易中心</w:t>
      </w:r>
    </w:p>
    <w:p w:rsidR="00F31A66" w:rsidRPr="00F31A66" w:rsidRDefault="00F31A66" w:rsidP="00F31A66">
      <w:pPr>
        <w:jc w:val="center"/>
        <w:rPr>
          <w:rFonts w:ascii="思源宋体 CN ExtraLight" w:hAnsi="思源宋体 CN ExtraLight" w:cs="思源宋体 CN ExtraLight"/>
          <w:b/>
          <w:sz w:val="52"/>
          <w:szCs w:val="52"/>
        </w:rPr>
      </w:pPr>
      <w:r>
        <w:rPr>
          <w:rFonts w:ascii="思源宋体 CN ExtraLight" w:hAnsi="思源宋体 CN ExtraLight" w:cs="思源宋体 CN ExtraLight" w:hint="eastAsia"/>
          <w:b/>
          <w:sz w:val="52"/>
          <w:szCs w:val="52"/>
        </w:rPr>
        <w:t>自然人</w:t>
      </w:r>
      <w:r w:rsidRPr="00F31A66">
        <w:rPr>
          <w:rFonts w:ascii="思源宋体 CN ExtraLight" w:hAnsi="思源宋体 CN ExtraLight" w:cs="思源宋体 CN ExtraLight" w:hint="eastAsia"/>
          <w:b/>
          <w:sz w:val="52"/>
          <w:szCs w:val="52"/>
        </w:rPr>
        <w:t>信息管理操作手册</w:t>
      </w:r>
      <w:bookmarkStart w:id="0" w:name="_GoBack"/>
      <w:bookmarkEnd w:id="0"/>
    </w:p>
    <w:p w:rsidR="00F31A66" w:rsidRPr="00F31A66" w:rsidRDefault="00F31A66" w:rsidP="00F31A66">
      <w:pPr>
        <w:spacing w:line="360" w:lineRule="auto"/>
        <w:ind w:left="2246" w:hangingChars="200" w:hanging="2246"/>
        <w:jc w:val="center"/>
        <w:rPr>
          <w:rFonts w:ascii="思源宋体 CN ExtraLight" w:hAnsi="思源宋体 CN ExtraLight" w:cs="思源宋体 CN ExtraLight"/>
          <w:b/>
          <w:bCs/>
          <w:caps/>
          <w:spacing w:val="200"/>
          <w:sz w:val="72"/>
          <w:szCs w:val="72"/>
        </w:rPr>
      </w:pPr>
    </w:p>
    <w:p w:rsidR="00F31A66" w:rsidRPr="00F31A66" w:rsidRDefault="00F31A66" w:rsidP="00F31A66">
      <w:pPr>
        <w:spacing w:line="360" w:lineRule="auto"/>
        <w:ind w:firstLineChars="200" w:firstLine="480"/>
        <w:rPr>
          <w:sz w:val="24"/>
        </w:rPr>
      </w:pPr>
    </w:p>
    <w:p w:rsidR="00F31A66" w:rsidRPr="00F31A66" w:rsidRDefault="00F31A66" w:rsidP="00F31A66">
      <w:pPr>
        <w:spacing w:line="360" w:lineRule="auto"/>
        <w:ind w:firstLineChars="200" w:firstLine="480"/>
        <w:rPr>
          <w:sz w:val="24"/>
        </w:rPr>
      </w:pPr>
    </w:p>
    <w:p w:rsidR="00F31A66" w:rsidRPr="00F31A66" w:rsidRDefault="00F31A66" w:rsidP="00F31A66">
      <w:pPr>
        <w:spacing w:line="360" w:lineRule="auto"/>
        <w:ind w:firstLineChars="200" w:firstLine="480"/>
        <w:rPr>
          <w:sz w:val="24"/>
        </w:rPr>
      </w:pPr>
    </w:p>
    <w:p w:rsidR="00F31A66" w:rsidRPr="00F31A66" w:rsidRDefault="00F31A66" w:rsidP="00F31A66">
      <w:pPr>
        <w:spacing w:line="360" w:lineRule="auto"/>
        <w:ind w:firstLineChars="200" w:firstLine="480"/>
        <w:rPr>
          <w:sz w:val="24"/>
        </w:rPr>
      </w:pPr>
    </w:p>
    <w:p w:rsidR="00F31A66" w:rsidRPr="00F31A66" w:rsidRDefault="00F31A66" w:rsidP="00F31A66">
      <w:pPr>
        <w:spacing w:line="360" w:lineRule="auto"/>
        <w:ind w:firstLineChars="200" w:firstLine="480"/>
        <w:rPr>
          <w:sz w:val="24"/>
        </w:rPr>
      </w:pPr>
    </w:p>
    <w:p w:rsidR="00F31A66" w:rsidRPr="00F31A66" w:rsidRDefault="00F31A66" w:rsidP="00F31A66">
      <w:pPr>
        <w:spacing w:line="360" w:lineRule="auto"/>
        <w:ind w:firstLineChars="200" w:firstLine="480"/>
        <w:rPr>
          <w:sz w:val="24"/>
        </w:rPr>
      </w:pPr>
    </w:p>
    <w:p w:rsidR="00F31A66" w:rsidRPr="00F31A66" w:rsidRDefault="00F31A66" w:rsidP="00F31A66">
      <w:pPr>
        <w:spacing w:line="360" w:lineRule="auto"/>
        <w:jc w:val="center"/>
        <w:rPr>
          <w:sz w:val="52"/>
          <w:szCs w:val="52"/>
        </w:rPr>
        <w:sectPr w:rsidR="00F31A66" w:rsidRPr="00F31A66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40" w:right="1800" w:bottom="1440" w:left="1800" w:header="454" w:footer="680" w:gutter="0"/>
          <w:pgNumType w:start="0"/>
          <w:cols w:space="425"/>
          <w:titlePg/>
          <w:docGrid w:type="lines" w:linePitch="312"/>
        </w:sectPr>
      </w:pPr>
      <w:r w:rsidRPr="00F31A66">
        <w:rPr>
          <w:rFonts w:hint="eastAsia"/>
          <w:sz w:val="52"/>
          <w:szCs w:val="52"/>
        </w:rPr>
        <w:t>2023</w:t>
      </w:r>
      <w:r w:rsidRPr="00F31A66">
        <w:rPr>
          <w:rFonts w:hint="eastAsia"/>
          <w:sz w:val="52"/>
          <w:szCs w:val="52"/>
        </w:rPr>
        <w:t>年</w:t>
      </w:r>
      <w:r w:rsidRPr="00F31A66">
        <w:rPr>
          <w:rFonts w:hint="eastAsia"/>
          <w:sz w:val="52"/>
          <w:szCs w:val="52"/>
        </w:rPr>
        <w:t>6</w:t>
      </w:r>
      <w:r w:rsidRPr="00F31A66">
        <w:rPr>
          <w:rFonts w:hint="eastAsia"/>
          <w:sz w:val="52"/>
          <w:szCs w:val="52"/>
        </w:rPr>
        <w:t>月</w:t>
      </w:r>
    </w:p>
    <w:p w:rsidR="004215CC" w:rsidRDefault="004E2835" w:rsidP="00F31A66">
      <w:pPr>
        <w:pStyle w:val="10"/>
        <w:spacing w:line="360" w:lineRule="auto"/>
        <w:ind w:left="1222" w:hanging="1222"/>
        <w:jc w:val="center"/>
        <w:rPr>
          <w:rFonts w:ascii="宋体" w:eastAsia="宋体" w:hAnsi="宋体" w:cs="宋体"/>
          <w:b/>
          <w:caps w:val="0"/>
          <w:spacing w:val="200"/>
          <w:szCs w:val="24"/>
        </w:rPr>
      </w:pPr>
      <w:r>
        <w:rPr>
          <w:rFonts w:ascii="宋体" w:eastAsia="宋体" w:hAnsi="宋体" w:cs="宋体" w:hint="eastAsia"/>
          <w:b/>
          <w:caps w:val="0"/>
          <w:spacing w:val="200"/>
          <w:szCs w:val="32"/>
        </w:rPr>
        <w:lastRenderedPageBreak/>
        <w:t>目录</w:t>
      </w:r>
    </w:p>
    <w:p w:rsidR="004215CC" w:rsidRDefault="004E2835" w:rsidP="00F31A66">
      <w:pPr>
        <w:pStyle w:val="10"/>
        <w:tabs>
          <w:tab w:val="right" w:leader="dot" w:pos="8306"/>
        </w:tabs>
        <w:ind w:left="420" w:hanging="420"/>
      </w:pPr>
      <w:r>
        <w:rPr>
          <w:rFonts w:ascii="宋体" w:eastAsia="宋体" w:hAnsi="宋体" w:cs="宋体" w:hint="eastAsia"/>
          <w:caps w:val="0"/>
        </w:rPr>
        <w:fldChar w:fldCharType="begin"/>
      </w:r>
      <w:r>
        <w:rPr>
          <w:rFonts w:ascii="宋体" w:eastAsia="宋体" w:hAnsi="宋体" w:cs="宋体" w:hint="eastAsia"/>
          <w:caps w:val="0"/>
        </w:rPr>
        <w:instrText xml:space="preserve"> TOC \o "1-6" \h \z \u </w:instrText>
      </w:r>
      <w:r>
        <w:rPr>
          <w:rFonts w:ascii="宋体" w:eastAsia="宋体" w:hAnsi="宋体" w:cs="宋体" w:hint="eastAsia"/>
          <w:caps w:val="0"/>
        </w:rPr>
        <w:fldChar w:fldCharType="separate"/>
      </w:r>
      <w:hyperlink w:anchor="_Toc22582" w:history="1">
        <w:r>
          <w:rPr>
            <w:rFonts w:hint="eastAsia"/>
          </w:rPr>
          <w:t>一、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系统前期准备</w:t>
        </w:r>
        <w:r>
          <w:tab/>
        </w:r>
        <w:r>
          <w:fldChar w:fldCharType="begin"/>
        </w:r>
        <w:r>
          <w:instrText xml:space="preserve"> PAGEREF _Toc22582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6535" w:history="1">
        <w:r>
          <w:rPr>
            <w:rFonts w:cs="Times New Roman"/>
          </w:rPr>
          <w:t>1.1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驱动安装说明</w:t>
        </w:r>
        <w:r>
          <w:tab/>
        </w:r>
        <w:r>
          <w:fldChar w:fldCharType="begin"/>
        </w:r>
        <w:r>
          <w:instrText xml:space="preserve"> PAGEREF _Toc6535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4215CC" w:rsidRDefault="004E2835">
      <w:pPr>
        <w:pStyle w:val="30"/>
        <w:tabs>
          <w:tab w:val="right" w:leader="dot" w:pos="8306"/>
        </w:tabs>
      </w:pPr>
      <w:hyperlink w:anchor="_Toc15003" w:history="1">
        <w:r>
          <w:rPr>
            <w:rFonts w:cs="Times New Roman"/>
            <w:iCs w:val="0"/>
          </w:rPr>
          <w:t>1.1.1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t>安装驱动程序</w:t>
        </w:r>
        <w:r>
          <w:tab/>
        </w:r>
        <w:r>
          <w:fldChar w:fldCharType="begin"/>
        </w:r>
        <w:r>
          <w:instrText xml:space="preserve"> PAGEREF _Toc15003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12045" w:history="1">
        <w:r>
          <w:rPr>
            <w:rFonts w:cs="Times New Roman"/>
          </w:rPr>
          <w:t>1.2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证书工具</w:t>
        </w:r>
        <w:r>
          <w:tab/>
        </w:r>
        <w:r>
          <w:fldChar w:fldCharType="begin"/>
        </w:r>
        <w:r>
          <w:instrText xml:space="preserve"> PAGEREF _Toc12045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4215CC" w:rsidRDefault="004E2835">
      <w:pPr>
        <w:pStyle w:val="30"/>
        <w:tabs>
          <w:tab w:val="right" w:leader="dot" w:pos="8306"/>
        </w:tabs>
      </w:pPr>
      <w:hyperlink w:anchor="_Toc18814" w:history="1">
        <w:r>
          <w:rPr>
            <w:rFonts w:cs="Times New Roman"/>
            <w:iCs w:val="0"/>
          </w:rPr>
          <w:t>1.2.1</w:t>
        </w:r>
        <w:r>
          <w:rPr>
            <w:rFonts w:cs="Times New Roman"/>
            <w:iCs w:val="0"/>
          </w:rPr>
          <w:t>、</w:t>
        </w:r>
        <w:r>
          <w:rPr>
            <w:rFonts w:cs="Times New Roman" w:hint="eastAsia"/>
            <w:iCs w:val="0"/>
          </w:rPr>
          <w:t>证书密码</w:t>
        </w:r>
        <w:r>
          <w:tab/>
        </w:r>
        <w:r>
          <w:fldChar w:fldCharType="begin"/>
        </w:r>
        <w:r>
          <w:instrText xml:space="preserve"> PAGEREF _Toc18814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21378" w:history="1">
        <w:r>
          <w:rPr>
            <w:rFonts w:cs="Times New Roman"/>
          </w:rPr>
          <w:t>1.3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检测工具</w:t>
        </w:r>
        <w:r>
          <w:tab/>
        </w:r>
        <w:r>
          <w:fldChar w:fldCharType="begin"/>
        </w:r>
        <w:r>
          <w:instrText xml:space="preserve"> PAGEREF _Toc21378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4215CC" w:rsidRDefault="004E2835">
      <w:pPr>
        <w:pStyle w:val="30"/>
        <w:tabs>
          <w:tab w:val="right" w:leader="dot" w:pos="8306"/>
        </w:tabs>
      </w:pPr>
      <w:hyperlink w:anchor="_Toc16420" w:history="1">
        <w:r>
          <w:rPr>
            <w:rFonts w:cs="Times New Roman"/>
            <w:iCs w:val="0"/>
          </w:rPr>
          <w:t>1.3.1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hint="eastAsia"/>
          </w:rPr>
          <w:t>一键</w:t>
        </w:r>
        <w:r>
          <w:t>检测</w:t>
        </w:r>
        <w:r>
          <w:tab/>
        </w:r>
        <w:r>
          <w:fldChar w:fldCharType="begin"/>
        </w:r>
        <w:r>
          <w:instrText xml:space="preserve"> PAGEREF _Toc16420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4215CC" w:rsidRDefault="004E2835">
      <w:pPr>
        <w:pStyle w:val="30"/>
        <w:tabs>
          <w:tab w:val="right" w:leader="dot" w:pos="8306"/>
        </w:tabs>
      </w:pPr>
      <w:hyperlink w:anchor="_Toc12513" w:history="1">
        <w:r>
          <w:rPr>
            <w:rFonts w:cs="Times New Roman"/>
            <w:iCs w:val="0"/>
          </w:rPr>
          <w:t>1.3.6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签章检测</w:t>
        </w:r>
        <w:r>
          <w:tab/>
        </w:r>
        <w:r>
          <w:fldChar w:fldCharType="begin"/>
        </w:r>
        <w:r>
          <w:instrText xml:space="preserve"> PAGEREF _Toc12513 \h </w:instrText>
        </w:r>
        <w:r>
          <w:fldChar w:fldCharType="separate"/>
        </w:r>
        <w:r>
          <w:t>11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17105" w:history="1">
        <w:r>
          <w:rPr>
            <w:rFonts w:cs="Times New Roman"/>
          </w:rPr>
          <w:t>1.4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浏览器配置</w:t>
        </w:r>
        <w:r>
          <w:tab/>
        </w:r>
        <w:r>
          <w:fldChar w:fldCharType="begin"/>
        </w:r>
        <w:r>
          <w:instrText xml:space="preserve"> PAGEREF _Toc17105 \h </w:instrText>
        </w:r>
        <w:r>
          <w:fldChar w:fldCharType="separate"/>
        </w:r>
        <w:r>
          <w:t>12</w:t>
        </w:r>
        <w:r>
          <w:fldChar w:fldCharType="end"/>
        </w:r>
      </w:hyperlink>
    </w:p>
    <w:p w:rsidR="004215CC" w:rsidRDefault="004E2835">
      <w:pPr>
        <w:pStyle w:val="30"/>
        <w:tabs>
          <w:tab w:val="right" w:leader="dot" w:pos="8306"/>
        </w:tabs>
      </w:pPr>
      <w:hyperlink w:anchor="_Toc5015" w:history="1">
        <w:r>
          <w:rPr>
            <w:rFonts w:cs="Times New Roman"/>
            <w:iCs w:val="0"/>
          </w:rPr>
          <w:t>1.4.1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t>Internet</w:t>
        </w:r>
        <w:r>
          <w:t>选项</w:t>
        </w:r>
        <w:r>
          <w:tab/>
        </w:r>
        <w:r>
          <w:fldChar w:fldCharType="begin"/>
        </w:r>
        <w:r>
          <w:instrText xml:space="preserve"> PAGEREF _Toc5015 \h </w:instrText>
        </w:r>
        <w:r>
          <w:fldChar w:fldCharType="separate"/>
        </w:r>
        <w:r>
          <w:t>12</w:t>
        </w:r>
        <w:r>
          <w:fldChar w:fldCharType="end"/>
        </w:r>
      </w:hyperlink>
    </w:p>
    <w:p w:rsidR="004215CC" w:rsidRDefault="004E2835">
      <w:pPr>
        <w:pStyle w:val="30"/>
        <w:tabs>
          <w:tab w:val="right" w:leader="dot" w:pos="8306"/>
        </w:tabs>
      </w:pPr>
      <w:hyperlink w:anchor="_Toc566" w:history="1">
        <w:r>
          <w:rPr>
            <w:rFonts w:cs="Times New Roman"/>
            <w:iCs w:val="0"/>
          </w:rPr>
          <w:t>1.4.2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关闭拦截工具</w:t>
        </w:r>
        <w:r>
          <w:tab/>
        </w:r>
        <w:r>
          <w:fldChar w:fldCharType="begin"/>
        </w:r>
        <w:r>
          <w:instrText xml:space="preserve"> PAGEREF _Toc566 \h </w:instrText>
        </w:r>
        <w:r>
          <w:fldChar w:fldCharType="separate"/>
        </w:r>
        <w:r>
          <w:t>16</w:t>
        </w:r>
        <w:r>
          <w:fldChar w:fldCharType="end"/>
        </w:r>
      </w:hyperlink>
    </w:p>
    <w:p w:rsidR="004215CC" w:rsidRDefault="004E2835" w:rsidP="00F31A66">
      <w:pPr>
        <w:pStyle w:val="10"/>
        <w:tabs>
          <w:tab w:val="right" w:leader="dot" w:pos="8306"/>
        </w:tabs>
        <w:ind w:left="420" w:hanging="420"/>
      </w:pPr>
      <w:hyperlink w:anchor="_Toc30074" w:history="1">
        <w:r>
          <w:rPr>
            <w:rFonts w:ascii="思源宋体 CN ExtraLight" w:hAnsi="思源宋体 CN ExtraLight" w:cs="思源宋体 CN ExtraLight" w:hint="eastAsia"/>
          </w:rPr>
          <w:t>二、</w:t>
        </w:r>
        <w:r>
          <w:rPr>
            <w:rFonts w:ascii="思源宋体 CN ExtraLight" w:hAnsi="思源宋体 CN ExtraLight" w:cs="思源宋体 CN ExtraLight" w:hint="eastAsia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概述</w:t>
        </w:r>
        <w:r>
          <w:tab/>
        </w:r>
        <w:r>
          <w:fldChar w:fldCharType="begin"/>
        </w:r>
        <w:r>
          <w:instrText xml:space="preserve"> PAGEREF _Toc30074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30843" w:history="1">
        <w:r>
          <w:rPr>
            <w:rFonts w:cs="Times New Roman"/>
          </w:rPr>
          <w:t>2.1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cs="Times New Roman" w:hint="eastAsia"/>
          </w:rPr>
          <w:t>网上招投标主体类型</w:t>
        </w:r>
        <w:r>
          <w:tab/>
        </w:r>
        <w:r>
          <w:fldChar w:fldCharType="begin"/>
        </w:r>
        <w:r>
          <w:instrText xml:space="preserve"> PAGEREF _Toc30843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19071" w:history="1">
        <w:r>
          <w:rPr>
            <w:rFonts w:cs="Times New Roman"/>
          </w:rPr>
          <w:t>2.2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注册账号</w:t>
        </w:r>
        <w:r>
          <w:tab/>
        </w:r>
        <w:r>
          <w:fldChar w:fldCharType="begin"/>
        </w:r>
        <w:r>
          <w:instrText xml:space="preserve"> PAGEREF _Toc19071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12044" w:history="1">
        <w:r>
          <w:rPr>
            <w:rFonts w:cs="Times New Roman"/>
          </w:rPr>
          <w:t>2.3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验证状态</w:t>
        </w:r>
        <w:r>
          <w:tab/>
        </w:r>
        <w:r>
          <w:fldChar w:fldCharType="begin"/>
        </w:r>
        <w:r>
          <w:instrText xml:space="preserve"> PAGEREF _Toc12044 \h </w:instrText>
        </w:r>
        <w:r>
          <w:fldChar w:fldCharType="separate"/>
        </w:r>
        <w:r>
          <w:t>21</w:t>
        </w:r>
        <w:r>
          <w:fldChar w:fldCharType="end"/>
        </w:r>
      </w:hyperlink>
    </w:p>
    <w:p w:rsidR="004215CC" w:rsidRDefault="004E2835" w:rsidP="00F31A66">
      <w:pPr>
        <w:pStyle w:val="10"/>
        <w:tabs>
          <w:tab w:val="right" w:leader="dot" w:pos="8306"/>
        </w:tabs>
        <w:ind w:left="420" w:hanging="420"/>
      </w:pPr>
      <w:hyperlink w:anchor="_Toc12774" w:history="1">
        <w:r>
          <w:rPr>
            <w:rFonts w:eastAsia="宋体" w:hint="eastAsia"/>
            <w:caps w:val="0"/>
          </w:rPr>
          <w:t>三、</w:t>
        </w:r>
        <w:r>
          <w:rPr>
            <w:rFonts w:eastAsia="宋体" w:hint="eastAsia"/>
            <w:caps w:val="0"/>
          </w:rPr>
          <w:t xml:space="preserve"> </w:t>
        </w:r>
        <w:r>
          <w:rPr>
            <w:rFonts w:eastAsia="宋体" w:hint="eastAsia"/>
            <w:caps w:val="0"/>
          </w:rPr>
          <w:t>自人人信息管理</w:t>
        </w:r>
        <w:r>
          <w:tab/>
        </w:r>
        <w:r>
          <w:fldChar w:fldCharType="begin"/>
        </w:r>
        <w:r>
          <w:instrText xml:space="preserve"> PAGEREF _Toc12774 \h </w:instrText>
        </w:r>
        <w:r>
          <w:fldChar w:fldCharType="separate"/>
        </w:r>
        <w:r>
          <w:t>22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18122" w:history="1">
        <w:r>
          <w:rPr>
            <w:rFonts w:eastAsia="宋体" w:cs="Times New Roman"/>
            <w:smallCaps w:val="0"/>
          </w:rPr>
          <w:t>3.1</w:t>
        </w:r>
        <w:r>
          <w:rPr>
            <w:rFonts w:eastAsia="宋体" w:cs="Times New Roman"/>
            <w:smallCaps w:val="0"/>
          </w:rPr>
          <w:t>、</w:t>
        </w:r>
        <w:r>
          <w:rPr>
            <w:rFonts w:eastAsia="宋体" w:cs="Times New Roman"/>
            <w:smallCaps w:val="0"/>
          </w:rPr>
          <w:t xml:space="preserve"> </w:t>
        </w:r>
        <w:r>
          <w:rPr>
            <w:rFonts w:eastAsia="宋体" w:hint="eastAsia"/>
            <w:smallCaps w:val="0"/>
          </w:rPr>
          <w:t>基本信息</w:t>
        </w:r>
        <w:r>
          <w:tab/>
        </w:r>
        <w:r>
          <w:fldChar w:fldCharType="begin"/>
        </w:r>
        <w:r>
          <w:instrText xml:space="preserve"> PAGEREF _Toc18122 \h </w:instrText>
        </w:r>
        <w:r>
          <w:fldChar w:fldCharType="separate"/>
        </w:r>
        <w:r>
          <w:t>22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32191" w:history="1">
        <w:r>
          <w:rPr>
            <w:rFonts w:eastAsia="宋体" w:cs="Times New Roman"/>
            <w:smallCaps w:val="0"/>
          </w:rPr>
          <w:t>3.2</w:t>
        </w:r>
        <w:r>
          <w:rPr>
            <w:rFonts w:eastAsia="宋体" w:cs="Times New Roman"/>
            <w:smallCaps w:val="0"/>
          </w:rPr>
          <w:t>、</w:t>
        </w:r>
        <w:r>
          <w:rPr>
            <w:rFonts w:eastAsia="宋体" w:cs="Times New Roman"/>
            <w:smallCaps w:val="0"/>
          </w:rPr>
          <w:t xml:space="preserve"> </w:t>
        </w:r>
        <w:r>
          <w:rPr>
            <w:rFonts w:eastAsia="宋体" w:hint="eastAsia"/>
            <w:smallCaps w:val="0"/>
          </w:rPr>
          <w:t>未验证的修改</w:t>
        </w:r>
        <w:r>
          <w:tab/>
        </w:r>
        <w:r>
          <w:fldChar w:fldCharType="begin"/>
        </w:r>
        <w:r>
          <w:instrText xml:space="preserve"> PAGEREF _Toc32191 \h </w:instrText>
        </w:r>
        <w:r>
          <w:fldChar w:fldCharType="separate"/>
        </w:r>
        <w:r>
          <w:t>31</w:t>
        </w:r>
        <w:r>
          <w:fldChar w:fldCharType="end"/>
        </w:r>
      </w:hyperlink>
    </w:p>
    <w:p w:rsidR="004215CC" w:rsidRDefault="004E2835">
      <w:pPr>
        <w:pStyle w:val="20"/>
        <w:tabs>
          <w:tab w:val="clear" w:pos="8296"/>
          <w:tab w:val="right" w:leader="dot" w:pos="8306"/>
        </w:tabs>
      </w:pPr>
      <w:hyperlink w:anchor="_Toc11375" w:history="1">
        <w:r>
          <w:rPr>
            <w:rFonts w:cs="Times New Roman"/>
          </w:rPr>
          <w:t>3.4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hint="eastAsia"/>
          </w:rPr>
          <w:t>一键提交</w:t>
        </w:r>
        <w:r>
          <w:tab/>
        </w:r>
        <w:r>
          <w:fldChar w:fldCharType="begin"/>
        </w:r>
        <w:r>
          <w:instrText xml:space="preserve"> PAGEREF _Toc11375 \h </w:instrText>
        </w:r>
        <w:r>
          <w:fldChar w:fldCharType="separate"/>
        </w:r>
        <w:r>
          <w:t>35</w:t>
        </w:r>
        <w:r>
          <w:fldChar w:fldCharType="end"/>
        </w:r>
      </w:hyperlink>
    </w:p>
    <w:p w:rsidR="004215CC" w:rsidRDefault="004E2835">
      <w:pPr>
        <w:pStyle w:val="12"/>
        <w:ind w:firstLineChars="0" w:firstLine="0"/>
        <w:rPr>
          <w:rFonts w:ascii="宋体" w:eastAsia="宋体" w:hAnsi="宋体" w:cs="宋体"/>
          <w:szCs w:val="20"/>
        </w:rPr>
        <w:sectPr w:rsidR="004215CC">
          <w:headerReference w:type="default" r:id="rId17"/>
          <w:footerReference w:type="default" r:id="rId18"/>
          <w:footerReference w:type="first" r:id="rId19"/>
          <w:pgSz w:w="11906" w:h="16838"/>
          <w:pgMar w:top="1440" w:right="1800" w:bottom="1440" w:left="1800" w:header="454" w:footer="680" w:gutter="0"/>
          <w:pgNumType w:start="0"/>
          <w:cols w:space="425"/>
          <w:titlePg/>
          <w:docGrid w:type="lines" w:linePitch="312"/>
        </w:sectPr>
      </w:pPr>
      <w:r>
        <w:rPr>
          <w:rFonts w:ascii="宋体" w:eastAsia="宋体" w:hAnsi="宋体" w:cs="宋体" w:hint="eastAsia"/>
          <w:szCs w:val="20"/>
        </w:rPr>
        <w:fldChar w:fldCharType="end"/>
      </w:r>
    </w:p>
    <w:p w:rsidR="004215CC" w:rsidRDefault="004215CC">
      <w:pPr>
        <w:pStyle w:val="IndentNormal"/>
        <w:ind w:firstLineChars="0" w:firstLine="0"/>
        <w:rPr>
          <w:rFonts w:ascii="宋体" w:eastAsia="宋体" w:hAnsi="宋体" w:cs="宋体"/>
          <w:sz w:val="21"/>
        </w:rPr>
      </w:pPr>
    </w:p>
    <w:p w:rsidR="004215CC" w:rsidRDefault="004E2835">
      <w:pPr>
        <w:pStyle w:val="1"/>
        <w:tabs>
          <w:tab w:val="left" w:pos="425"/>
        </w:tabs>
      </w:pPr>
      <w:bookmarkStart w:id="1" w:name="_Toc12850"/>
      <w:bookmarkStart w:id="2" w:name="_Toc22582"/>
      <w:r>
        <w:rPr>
          <w:rFonts w:hint="eastAsia"/>
        </w:rPr>
        <w:t>系统前期准备</w:t>
      </w:r>
      <w:bookmarkEnd w:id="1"/>
      <w:bookmarkEnd w:id="2"/>
    </w:p>
    <w:p w:rsidR="004215CC" w:rsidRDefault="004E2835">
      <w:pPr>
        <w:pStyle w:val="2"/>
        <w:tabs>
          <w:tab w:val="left" w:pos="567"/>
        </w:tabs>
      </w:pPr>
      <w:bookmarkStart w:id="3" w:name="_Toc28115"/>
      <w:bookmarkStart w:id="4" w:name="_Toc346183628"/>
      <w:bookmarkStart w:id="5" w:name="_Toc6535"/>
      <w:bookmarkStart w:id="6" w:name="_Toc405561945"/>
      <w:r>
        <w:t>驱动安装说明</w:t>
      </w:r>
      <w:bookmarkEnd w:id="3"/>
      <w:bookmarkEnd w:id="4"/>
      <w:bookmarkEnd w:id="5"/>
      <w:bookmarkEnd w:id="6"/>
    </w:p>
    <w:p w:rsidR="004215CC" w:rsidRDefault="004E2835">
      <w:pPr>
        <w:pStyle w:val="3"/>
        <w:tabs>
          <w:tab w:val="left" w:pos="567"/>
        </w:tabs>
      </w:pPr>
      <w:bookmarkStart w:id="7" w:name="_Toc30617"/>
      <w:bookmarkStart w:id="8" w:name="_Toc15003"/>
      <w:bookmarkStart w:id="9" w:name="_Toc346183629"/>
      <w:bookmarkStart w:id="10" w:name="_Toc405561946"/>
      <w:r>
        <w:t>安装驱动程序</w:t>
      </w:r>
      <w:bookmarkEnd w:id="7"/>
      <w:bookmarkEnd w:id="8"/>
      <w:bookmarkEnd w:id="9"/>
      <w:bookmarkEnd w:id="10"/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、双击安装程序</w:t>
      </w: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415290" cy="512445"/>
            <wp:effectExtent l="0" t="0" r="11430" b="5715"/>
            <wp:docPr id="326" name="图片 4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4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290" cy="512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，进入安装页面。</w:t>
      </w:r>
    </w:p>
    <w:p w:rsidR="004215CC" w:rsidRDefault="004E2835">
      <w:pPr>
        <w:autoSpaceDE w:val="0"/>
        <w:autoSpaceDN w:val="0"/>
        <w:adjustRightInd w:val="0"/>
        <w:spacing w:line="360" w:lineRule="auto"/>
        <w:ind w:right="-20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5263515" cy="3951605"/>
            <wp:effectExtent l="0" t="0" r="9525" b="10795"/>
            <wp:docPr id="327" name="图片 5" descr="E:\ABC\替换照片\驱动.png驱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5" descr="E:\ABC\替换照片\驱动.png驱动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注：在安装驱动之前，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请确保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所有浏览器均已关闭。</w:t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2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、选中协议，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自定义安装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打开安装目录位置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。</w:t>
      </w:r>
    </w:p>
    <w:p w:rsidR="004215CC" w:rsidRDefault="004E2835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28" name="图片 6" descr="E:\ABC\替换照片\驱动1.png驱动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6" descr="E:\ABC\替换照片\驱动1.png驱动1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不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点击“自定义安装”，点击“快速安装”按钮，则直接开始安装驱动，安装位置默认。</w:t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3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、选择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需要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安装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的目录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，点击“立即安装”按钮，开始安装驱动。</w:t>
      </w:r>
    </w:p>
    <w:p w:rsidR="004215CC" w:rsidRDefault="004E2835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29" name="图片 7" descr="E:\ABC\替换照片\驱动2.png驱动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7" descr="E:\ABC\替换照片\驱动2.png驱动2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</w:p>
    <w:p w:rsidR="004215CC" w:rsidRDefault="004215CC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4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、驱动安装完成后，打开完成界面。</w:t>
      </w:r>
    </w:p>
    <w:p w:rsidR="004215CC" w:rsidRDefault="004E2835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30" name="图片 8" descr="E:\ABC\替换照片\驱动3.png驱动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8" descr="E:\ABC\替换照片\驱动3.png驱动3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  <w:sz w:val="21"/>
        </w:rPr>
      </w:pP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5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点击“完成”按钮，驱动安装成功，桌面显示图标</w:t>
      </w: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390525" cy="480695"/>
            <wp:effectExtent l="0" t="0" r="5715" b="6985"/>
            <wp:docPr id="331" name="图片 9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9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80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。</w:t>
      </w:r>
    </w:p>
    <w:p w:rsidR="004215CC" w:rsidRDefault="004E2835">
      <w:pPr>
        <w:pStyle w:val="2"/>
        <w:tabs>
          <w:tab w:val="left" w:pos="567"/>
        </w:tabs>
      </w:pPr>
      <w:bookmarkStart w:id="11" w:name="_Toc405561948"/>
      <w:bookmarkStart w:id="12" w:name="_Toc12045"/>
      <w:bookmarkStart w:id="13" w:name="_Toc346183631"/>
      <w:bookmarkStart w:id="14" w:name="_Toc5805"/>
      <w:r>
        <w:t>证书工具</w:t>
      </w:r>
      <w:bookmarkEnd w:id="11"/>
      <w:bookmarkEnd w:id="12"/>
      <w:bookmarkEnd w:id="13"/>
      <w:bookmarkEnd w:id="14"/>
    </w:p>
    <w:p w:rsidR="004215CC" w:rsidRDefault="004E2835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证书密码</w:t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用户可以点击桌面上面证书管理工具，进入证书管理界面。</w:t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口令相当于证书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的密码，需要妥善保管，新发出的证书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的密码是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111111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（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6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个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）</w:t>
      </w:r>
    </w:p>
    <w:p w:rsidR="004215CC" w:rsidRDefault="004E2835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输入正确的旧口令和新口令，点击确认就可以修改密码了。请不要忘记您的密码，如果忘记，请到该项目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CA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发证或联系系统管理员进行密码的初始化。</w:t>
      </w:r>
    </w:p>
    <w:p w:rsidR="004215CC" w:rsidRDefault="004E2835">
      <w:pPr>
        <w:pStyle w:val="2"/>
        <w:tabs>
          <w:tab w:val="left" w:pos="567"/>
        </w:tabs>
      </w:pPr>
      <w:bookmarkStart w:id="15" w:name="_Toc346183633"/>
      <w:bookmarkStart w:id="16" w:name="_Toc405561950"/>
      <w:bookmarkStart w:id="17" w:name="_Toc6887"/>
      <w:bookmarkStart w:id="18" w:name="_Toc21378"/>
      <w:r>
        <w:t>检测工具</w:t>
      </w:r>
      <w:bookmarkEnd w:id="15"/>
      <w:bookmarkEnd w:id="16"/>
      <w:bookmarkEnd w:id="17"/>
      <w:bookmarkEnd w:id="18"/>
    </w:p>
    <w:p w:rsidR="004215CC" w:rsidRDefault="004E2835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19" w:name="_Toc22050"/>
      <w:bookmarkStart w:id="20" w:name="_Toc29633"/>
      <w:bookmarkStart w:id="21" w:name="_Toc346701616"/>
      <w:bookmarkStart w:id="22" w:name="_Toc12337"/>
      <w:bookmarkStart w:id="23" w:name="_Toc346183639"/>
      <w:bookmarkStart w:id="24" w:name="_Toc405561956"/>
      <w:r>
        <w:rPr>
          <w:rFonts w:ascii="思源宋体 CN ExtraLight" w:hAnsi="思源宋体 CN ExtraLight" w:cs="思源宋体 CN ExtraLight" w:hint="eastAsia"/>
          <w:color w:val="000000" w:themeColor="text1"/>
        </w:rPr>
        <w:t>启动检测工具</w:t>
      </w:r>
      <w:bookmarkEnd w:id="19"/>
      <w:bookmarkEnd w:id="20"/>
      <w:bookmarkEnd w:id="21"/>
      <w:bookmarkEnd w:id="22"/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用户可以点击桌面上的新点检测工具图标来启动检测工具。</w:t>
      </w:r>
    </w:p>
    <w:p w:rsidR="004215CC" w:rsidRDefault="004E2835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656590" cy="809625"/>
            <wp:effectExtent l="0" t="0" r="13970" b="13335"/>
            <wp:docPr id="348" name="图片 10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图片 10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659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pStyle w:val="IndentNormal"/>
        <w:ind w:firstLineChars="0" w:firstLine="0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</w:p>
    <w:p w:rsidR="004215CC" w:rsidRDefault="004E2835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25" w:name="_Toc346183635"/>
      <w:bookmarkStart w:id="26" w:name="_Toc19623"/>
      <w:bookmarkStart w:id="27" w:name="_Toc2285"/>
      <w:bookmarkStart w:id="28" w:name="_Toc346701617"/>
      <w:bookmarkStart w:id="29" w:name="_Toc7820"/>
      <w:r>
        <w:rPr>
          <w:rFonts w:ascii="思源宋体 CN ExtraLight" w:hAnsi="思源宋体 CN ExtraLight" w:cs="思源宋体 CN ExtraLight" w:hint="eastAsia"/>
          <w:color w:val="000000" w:themeColor="text1"/>
        </w:rPr>
        <w:t>一键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检测</w:t>
      </w:r>
      <w:bookmarkEnd w:id="25"/>
      <w:bookmarkEnd w:id="26"/>
      <w:bookmarkEnd w:id="27"/>
      <w:bookmarkEnd w:id="28"/>
      <w:bookmarkEnd w:id="29"/>
    </w:p>
    <w:p w:rsidR="004215CC" w:rsidRDefault="004E2835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5271770" cy="3326765"/>
            <wp:effectExtent l="0" t="0" r="1270" b="10795"/>
            <wp:docPr id="349" name="图片 14" descr="E:\ABC\替换照片\驱动7.png驱动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14" descr="E:\ABC\替换照片\驱动7.png驱动7"/>
                    <pic:cNvPicPr>
                      <a:picLocks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6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="420"/>
      </w:pPr>
      <w:r>
        <w:rPr>
          <w:noProof/>
        </w:rPr>
        <w:drawing>
          <wp:inline distT="0" distB="0" distL="114300" distR="114300">
            <wp:extent cx="5266690" cy="329184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用户可以点击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一键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检测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按钮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，输入证书密码，开始检测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该证书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是否可以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lastRenderedPageBreak/>
        <w:t>正常使用。</w:t>
      </w:r>
    </w:p>
    <w:p w:rsidR="004215CC" w:rsidRDefault="004E2835">
      <w:pPr>
        <w:spacing w:line="360" w:lineRule="auto"/>
        <w:ind w:firstLineChars="200" w:firstLine="480"/>
        <w:jc w:val="left"/>
        <w:rPr>
          <w:rFonts w:ascii="思源宋体 CN ExtraLight" w:hAnsi="思源宋体 CN ExtraLight" w:cs="思源宋体 CN ExtraLight"/>
          <w:color w:val="000000" w:themeColor="text1"/>
          <w:sz w:val="24"/>
        </w:rPr>
      </w:pP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如果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证书检测结果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中均打“√”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，则表示您的证书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是可以正常使用的，如下图：</w:t>
      </w:r>
    </w:p>
    <w:p w:rsidR="004215CC" w:rsidRDefault="004E2835">
      <w:pPr>
        <w:spacing w:line="360" w:lineRule="auto"/>
        <w:ind w:firstLine="420"/>
      </w:pPr>
      <w:r>
        <w:rPr>
          <w:noProof/>
        </w:rPr>
        <w:drawing>
          <wp:inline distT="0" distB="0" distL="114300" distR="114300">
            <wp:extent cx="5270500" cy="3325495"/>
            <wp:effectExtent l="0" t="0" r="2540" b="1206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="420"/>
      </w:pPr>
      <w:r>
        <w:rPr>
          <w:noProof/>
        </w:rPr>
        <w:drawing>
          <wp:inline distT="0" distB="0" distL="114300" distR="114300">
            <wp:extent cx="5270500" cy="3325495"/>
            <wp:effectExtent l="0" t="0" r="2540" b="120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pStyle w:val="IndentNormal"/>
        <w:ind w:firstLineChars="0" w:firstLine="0"/>
        <w:rPr>
          <w:rFonts w:ascii="思源宋体 CN ExtraLight" w:hAnsi="思源宋体 CN ExtraLight" w:cs="思源宋体 CN ExtraLight"/>
          <w:color w:val="000000" w:themeColor="text1"/>
        </w:rPr>
      </w:pPr>
    </w:p>
    <w:p w:rsidR="004215CC" w:rsidRDefault="004E2835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lastRenderedPageBreak/>
        <w:t>签章检测</w:t>
      </w:r>
    </w:p>
    <w:p w:rsidR="004215CC" w:rsidRDefault="004E2835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1770" cy="3308985"/>
            <wp:effectExtent l="0" t="0" r="1270" b="1333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此页面是用于测试证书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是否可以正常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签章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，请点击</w:t>
      </w:r>
      <w:r>
        <w:rPr>
          <w:noProof/>
        </w:rPr>
        <w:drawing>
          <wp:inline distT="0" distB="0" distL="114300" distR="114300">
            <wp:extent cx="830580" cy="320040"/>
            <wp:effectExtent l="0" t="0" r="762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，在出现的窗口中，选择签章的名称和签章的模式，并输入您的证书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的密码，点击确定按钮。</w:t>
      </w:r>
    </w:p>
    <w:p w:rsidR="004215CC" w:rsidRDefault="004215CC">
      <w:pPr>
        <w:pStyle w:val="IndentNormal"/>
        <w:ind w:firstLineChars="62" w:firstLine="135"/>
        <w:jc w:val="center"/>
        <w:rPr>
          <w:rFonts w:ascii="思源宋体 CN ExtraLight" w:hAnsi="思源宋体 CN ExtraLight" w:cs="思源宋体 CN ExtraLight"/>
          <w:color w:val="000000" w:themeColor="text1"/>
          <w:spacing w:val="4"/>
          <w:sz w:val="21"/>
        </w:rPr>
      </w:pP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如果出现其他的提示，请及时和该项目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CA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联系。</w:t>
      </w:r>
    </w:p>
    <w:p w:rsidR="004215CC" w:rsidRDefault="004E2835">
      <w:pPr>
        <w:spacing w:line="360" w:lineRule="auto"/>
        <w:ind w:firstLineChars="200" w:firstLine="420"/>
        <w:jc w:val="left"/>
      </w:pPr>
      <w:r>
        <w:rPr>
          <w:noProof/>
        </w:rPr>
        <w:drawing>
          <wp:inline distT="0" distB="0" distL="114300" distR="114300">
            <wp:extent cx="5267960" cy="2741930"/>
            <wp:effectExtent l="0" t="0" r="5080" b="127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如果能成功加盖印章，则证明您的证书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没有问题。</w:t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如果出现其他的提示，请及时和该项目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CA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联系。</w:t>
      </w:r>
    </w:p>
    <w:p w:rsidR="004215CC" w:rsidRDefault="004215CC">
      <w:pPr>
        <w:spacing w:line="360" w:lineRule="auto"/>
        <w:ind w:firstLineChars="200" w:firstLine="420"/>
        <w:jc w:val="left"/>
      </w:pPr>
    </w:p>
    <w:p w:rsidR="004215CC" w:rsidRDefault="004E2835">
      <w:pPr>
        <w:pStyle w:val="2"/>
        <w:tabs>
          <w:tab w:val="left" w:pos="567"/>
        </w:tabs>
      </w:pPr>
      <w:bookmarkStart w:id="30" w:name="_Toc27313"/>
      <w:bookmarkStart w:id="31" w:name="_Toc17105"/>
      <w:r>
        <w:lastRenderedPageBreak/>
        <w:t>浏览器配置</w:t>
      </w:r>
      <w:bookmarkEnd w:id="23"/>
      <w:bookmarkEnd w:id="24"/>
      <w:bookmarkEnd w:id="30"/>
      <w:bookmarkEnd w:id="31"/>
    </w:p>
    <w:p w:rsidR="004215CC" w:rsidRDefault="004E2835">
      <w:pPr>
        <w:pStyle w:val="3"/>
        <w:tabs>
          <w:tab w:val="left" w:pos="567"/>
        </w:tabs>
      </w:pPr>
      <w:bookmarkStart w:id="32" w:name="_Toc346183640"/>
      <w:bookmarkStart w:id="33" w:name="_Toc5015"/>
      <w:bookmarkStart w:id="34" w:name="_Toc9255"/>
      <w:bookmarkStart w:id="35" w:name="_Toc405561957"/>
      <w:r>
        <w:t>Internet</w:t>
      </w:r>
      <w:r>
        <w:t>选项</w:t>
      </w:r>
      <w:bookmarkEnd w:id="32"/>
      <w:bookmarkEnd w:id="33"/>
      <w:bookmarkEnd w:id="34"/>
      <w:bookmarkEnd w:id="35"/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为了让系统插件能够正常工作，请按照以下步骤进行浏览器的配置。</w:t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、打开浏览器，在“工具”菜单→“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Internet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选项”</w:t>
      </w:r>
    </w:p>
    <w:p w:rsidR="004215CC" w:rsidRDefault="004E2835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562350" cy="3152775"/>
            <wp:effectExtent l="0" t="0" r="0" b="9525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2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、弹出对话框之后，请选择“安全”选项卡，具体的界面如下图：</w:t>
      </w:r>
    </w:p>
    <w:p w:rsidR="004215CC" w:rsidRDefault="004E2835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2914650" cy="3476625"/>
            <wp:effectExtent l="0" t="0" r="0" b="952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3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、点击绿色的“受信任的站点”的图片，会看到如下图所示的界面：</w:t>
      </w:r>
    </w:p>
    <w:p w:rsidR="004215CC" w:rsidRDefault="004E2835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3648075" cy="3895725"/>
            <wp:effectExtent l="0" t="0" r="9525" b="9525"/>
            <wp:docPr id="35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图片 1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4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、点击“站点”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 xml:space="preserve"> 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按钮，出现如下对话框：</w:t>
      </w:r>
    </w:p>
    <w:p w:rsidR="004215CC" w:rsidRDefault="004E2835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743325" cy="3048000"/>
            <wp:effectExtent l="0" t="0" r="9525" b="0"/>
            <wp:docPr id="35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1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输入系统服务器的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IP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地址，格式例如：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192.168.0.123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，然后点击“添加”按钮完成添加，再按“关闭”按钮退出。</w:t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5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、设置自定义安全级别，开放</w:t>
      </w:r>
      <w:proofErr w:type="spellStart"/>
      <w:r>
        <w:rPr>
          <w:rFonts w:ascii="思源宋体 CN ExtraLight" w:hAnsi="思源宋体 CN ExtraLight" w:cs="思源宋体 CN ExtraLight" w:hint="eastAsia"/>
          <w:color w:val="000000" w:themeColor="text1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  <w:color w:val="000000" w:themeColor="text1"/>
        </w:rPr>
        <w:t>的访问权限：</w:t>
      </w:r>
    </w:p>
    <w:p w:rsidR="004215CC" w:rsidRDefault="004E2835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3533775" cy="4152900"/>
            <wp:effectExtent l="0" t="0" r="9525" b="0"/>
            <wp:docPr id="35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图片 1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会出现一个窗口，把其中的</w:t>
      </w:r>
      <w:proofErr w:type="spellStart"/>
      <w:r>
        <w:rPr>
          <w:rFonts w:ascii="思源宋体 CN ExtraLight" w:hAnsi="思源宋体 CN ExtraLight" w:cs="思源宋体 CN ExtraLight" w:hint="eastAsia"/>
          <w:color w:val="000000" w:themeColor="text1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  <w:color w:val="000000" w:themeColor="text1"/>
        </w:rPr>
        <w:t>控件和插件的设置全部改为启用。</w:t>
      </w:r>
    </w:p>
    <w:p w:rsidR="004215CC" w:rsidRDefault="004E2835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312420"/>
                <wp:effectExtent l="168275" t="9525" r="22225" b="13335"/>
                <wp:wrapNone/>
                <wp:docPr id="21" name="自选图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31242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4215CC" w:rsidRDefault="004E2835">
                            <w:r>
                              <w:rPr>
                                <w:rFonts w:hint="eastAsia"/>
                              </w:rPr>
                              <w:t>选择启用（共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  <w:r>
                              <w:rPr>
                                <w:rFonts w:hint="eastAsia"/>
                              </w:rPr>
                              <w:t>ActiveX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自选图形 13" o:spid="_x0000_s1026" type="#_x0000_t62" style="position:absolute;left:0;text-align:left;margin-left:162pt;margin-top:78pt;width:156.6pt;height:24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" adj="-1448,8824" strokecolor="red" strokeweight="1.5pt">
                <v:textbox>
                  <w:txbxContent>
                    <w:p w:rsidR="004215CC" w:rsidRDefault="004E2835">
                      <w:r>
                        <w:rPr>
                          <w:rFonts w:hint="eastAsia"/>
                        </w:rPr>
                        <w:t>选择启用（共</w:t>
                      </w:r>
                      <w:r>
                        <w:rPr>
                          <w:rFonts w:hint="eastAsia"/>
                        </w:rPr>
                        <w:t>5</w:t>
                      </w:r>
                      <w:r>
                        <w:rPr>
                          <w:rFonts w:hint="eastAsia"/>
                        </w:rPr>
                        <w:t>个</w:t>
                      </w:r>
                      <w:r>
                        <w:rPr>
                          <w:rFonts w:hint="eastAsia"/>
                        </w:rPr>
                        <w:t>ActiveX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448050" cy="3686175"/>
            <wp:effectExtent l="0" t="0" r="0" b="9525"/>
            <wp:docPr id="13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图片 3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文件下载设置，开放文件下载的权限：设置为启用。</w:t>
      </w:r>
    </w:p>
    <w:p w:rsidR="004215CC" w:rsidRDefault="004E2835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zCs w:val="2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3524250" cy="3705225"/>
            <wp:effectExtent l="0" t="0" r="0" b="952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spacing w:line="360" w:lineRule="auto"/>
        <w:rPr>
          <w:rFonts w:ascii="思源宋体 CN ExtraLight" w:hAnsi="思源宋体 CN ExtraLight" w:cs="思源宋体 CN ExtraLight"/>
          <w:color w:val="000000" w:themeColor="text1"/>
          <w:szCs w:val="21"/>
        </w:rPr>
      </w:pPr>
    </w:p>
    <w:p w:rsidR="004215CC" w:rsidRDefault="004E2835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36" w:name="_Toc346701623"/>
      <w:bookmarkStart w:id="37" w:name="_Toc346183641"/>
      <w:bookmarkStart w:id="38" w:name="_Toc13330"/>
      <w:bookmarkStart w:id="39" w:name="_Toc566"/>
      <w:bookmarkStart w:id="40" w:name="_Toc14785"/>
      <w:r>
        <w:rPr>
          <w:rFonts w:ascii="思源宋体 CN ExtraLight" w:hAnsi="思源宋体 CN ExtraLight" w:cs="思源宋体 CN ExtraLight" w:hint="eastAsia"/>
          <w:color w:val="000000" w:themeColor="text1"/>
        </w:rPr>
        <w:t>关闭拦截工具</w:t>
      </w:r>
      <w:bookmarkEnd w:id="36"/>
      <w:bookmarkEnd w:id="37"/>
      <w:bookmarkEnd w:id="38"/>
      <w:bookmarkEnd w:id="39"/>
      <w:bookmarkEnd w:id="40"/>
    </w:p>
    <w:p w:rsidR="004215CC" w:rsidRDefault="004E2835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上述操作完成后，如果系统中某些功能仍不能使用，请将拦截工具关闭再试用。比如在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windows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工具栏中关闭弹出窗口阻止程序的操作：</w:t>
      </w:r>
    </w:p>
    <w:p w:rsidR="004215CC" w:rsidRDefault="004E2835">
      <w:pPr>
        <w:pStyle w:val="IndentNormal"/>
        <w:spacing w:line="240" w:lineRule="auto"/>
        <w:ind w:firstLineChars="0" w:firstLine="0"/>
        <w:rPr>
          <w:rFonts w:eastAsia="宋体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0" distR="0">
            <wp:extent cx="5095875" cy="2324100"/>
            <wp:effectExtent l="0" t="0" r="9525" b="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1"/>
        <w:tabs>
          <w:tab w:val="left" w:pos="425"/>
        </w:tabs>
        <w:rPr>
          <w:rFonts w:ascii="思源宋体 CN ExtraLight" w:hAnsi="思源宋体 CN ExtraLight" w:cs="思源宋体 CN ExtraLight"/>
        </w:rPr>
      </w:pPr>
      <w:bookmarkStart w:id="41" w:name="_Toc16600"/>
      <w:bookmarkStart w:id="42" w:name="_Toc30074"/>
      <w:r>
        <w:rPr>
          <w:rFonts w:ascii="思源宋体 CN ExtraLight" w:hAnsi="思源宋体 CN ExtraLight" w:cs="思源宋体 CN ExtraLight" w:hint="eastAsia"/>
        </w:rPr>
        <w:t>概述</w:t>
      </w:r>
      <w:bookmarkEnd w:id="41"/>
      <w:bookmarkEnd w:id="42"/>
    </w:p>
    <w:p w:rsidR="004215CC" w:rsidRDefault="004215CC">
      <w:pPr>
        <w:pStyle w:val="ae"/>
        <w:keepNext/>
        <w:keepLines/>
        <w:numPr>
          <w:ilvl w:val="0"/>
          <w:numId w:val="2"/>
        </w:numPr>
        <w:tabs>
          <w:tab w:val="left" w:pos="425"/>
        </w:tabs>
        <w:spacing w:before="120" w:after="120"/>
        <w:outlineLvl w:val="0"/>
        <w:rPr>
          <w:rFonts w:ascii="思源宋体 CN ExtraLight" w:hAnsi="思源宋体 CN ExtraLight" w:cs="思源宋体 CN ExtraLight"/>
          <w:b/>
          <w:bCs/>
          <w:vanish/>
          <w:kern w:val="44"/>
          <w:sz w:val="32"/>
          <w:szCs w:val="28"/>
        </w:rPr>
      </w:pPr>
    </w:p>
    <w:p w:rsidR="004215CC" w:rsidRDefault="004E2835">
      <w:pPr>
        <w:pStyle w:val="2"/>
        <w:tabs>
          <w:tab w:val="left" w:pos="567"/>
        </w:tabs>
      </w:pPr>
      <w:bookmarkStart w:id="43" w:name="_Toc20642"/>
      <w:bookmarkStart w:id="44" w:name="_Toc30843"/>
      <w:r>
        <w:rPr>
          <w:rFonts w:hint="eastAsia"/>
        </w:rPr>
        <w:t>网上招投标主体类型</w:t>
      </w:r>
      <w:bookmarkEnd w:id="43"/>
      <w:bookmarkEnd w:id="44"/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主体有以下几类：交易乙方、代理机构、交易甲方、自然人</w:t>
      </w:r>
    </w:p>
    <w:p w:rsidR="004215CC" w:rsidRDefault="004215CC"/>
    <w:p w:rsidR="004215CC" w:rsidRDefault="004E2835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45" w:name="_Toc31716"/>
      <w:bookmarkStart w:id="46" w:name="_Toc19071"/>
      <w:r>
        <w:rPr>
          <w:rFonts w:ascii="思源宋体 CN ExtraLight" w:hAnsi="思源宋体 CN ExtraLight" w:cs="思源宋体 CN ExtraLight" w:hint="eastAsia"/>
        </w:rPr>
        <w:t>注册账号</w:t>
      </w:r>
      <w:bookmarkEnd w:id="45"/>
      <w:bookmarkEnd w:id="46"/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企业有</w:t>
      </w:r>
      <w:r>
        <w:rPr>
          <w:rFonts w:ascii="思源宋体 CN ExtraLight" w:hAnsi="思源宋体 CN ExtraLight" w:cs="思源宋体 CN ExtraLight" w:hint="eastAsia"/>
          <w:sz w:val="21"/>
        </w:rPr>
        <w:t>2</w:t>
      </w:r>
      <w:r>
        <w:rPr>
          <w:rFonts w:ascii="思源宋体 CN ExtraLight" w:hAnsi="思源宋体 CN ExtraLight" w:cs="思源宋体 CN ExtraLight" w:hint="eastAsia"/>
          <w:sz w:val="21"/>
        </w:rPr>
        <w:t>种方式申请成为网上招投标主体：</w:t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1</w:t>
      </w:r>
      <w:r>
        <w:rPr>
          <w:rFonts w:ascii="思源宋体 CN ExtraLight" w:hAnsi="思源宋体 CN ExtraLight" w:cs="思源宋体 CN ExtraLight" w:hint="eastAsia"/>
          <w:sz w:val="21"/>
        </w:rPr>
        <w:t>、企业在网上进行注册，获取注册账号，然后登录网上招投标系统，维护企业信息，提交中心验证。</w:t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2</w:t>
      </w:r>
      <w:r>
        <w:rPr>
          <w:rFonts w:ascii="思源宋体 CN ExtraLight" w:hAnsi="思源宋体 CN ExtraLight" w:cs="思源宋体 CN ExtraLight" w:hint="eastAsia"/>
          <w:sz w:val="21"/>
        </w:rPr>
        <w:t>、由交易中心人员直接新增，并发加密锁或注册账号，然后登录网上招投标系统，维护企业信息，提交交易中心验证。</w:t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以下主要介绍第</w:t>
      </w:r>
      <w:r>
        <w:rPr>
          <w:rFonts w:ascii="思源宋体 CN ExtraLight" w:hAnsi="思源宋体 CN ExtraLight" w:cs="思源宋体 CN ExtraLight" w:hint="eastAsia"/>
          <w:sz w:val="21"/>
        </w:rPr>
        <w:t>1</w:t>
      </w:r>
      <w:r>
        <w:rPr>
          <w:rFonts w:ascii="思源宋体 CN ExtraLight" w:hAnsi="思源宋体 CN ExtraLight" w:cs="思源宋体 CN ExtraLight" w:hint="eastAsia"/>
          <w:sz w:val="21"/>
        </w:rPr>
        <w:t>种方式。</w:t>
      </w:r>
    </w:p>
    <w:p w:rsidR="004215CC" w:rsidRDefault="004E2835">
      <w:pPr>
        <w:pStyle w:val="IndentNormal"/>
        <w:ind w:firstLineChars="0" w:firstLine="0"/>
      </w:pPr>
      <w:r>
        <w:rPr>
          <w:noProof/>
        </w:rPr>
        <w:drawing>
          <wp:inline distT="0" distB="0" distL="114300" distR="114300">
            <wp:extent cx="5380355" cy="2549525"/>
            <wp:effectExtent l="0" t="0" r="14605" b="10795"/>
            <wp:docPr id="208" name="图片 2" descr="E:\ABC\替换照片\系统1.png系统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" descr="E:\ABC\替换照片\系统1.png系统1"/>
                    <pic:cNvPicPr>
                      <a:picLocks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80355" cy="254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IndentNormal"/>
        <w:ind w:rightChars="42" w:right="88"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在招投标主体登录界面，点击“免费注册”，如下图：</w:t>
      </w:r>
    </w:p>
    <w:p w:rsidR="004215CC" w:rsidRDefault="004E2835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IndentNormal"/>
        <w:ind w:rightChars="42" w:right="88"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仔细阅读协议，点“</w:t>
      </w:r>
      <w:r>
        <w:rPr>
          <w:rFonts w:ascii="思源宋体 CN ExtraLight" w:hAnsi="思源宋体 CN ExtraLight" w:cs="思源宋体 CN ExtraLight" w:hint="eastAsia"/>
          <w:sz w:val="21"/>
        </w:rPr>
        <w:t>我已阅读并同意该协议</w:t>
      </w:r>
      <w:r>
        <w:rPr>
          <w:rFonts w:ascii="思源宋体 CN ExtraLight" w:hAnsi="思源宋体 CN ExtraLight" w:cs="思源宋体 CN ExtraLight" w:hint="eastAsia"/>
          <w:sz w:val="21"/>
        </w:rPr>
        <w:t>”按钮继续，如下图：</w:t>
      </w:r>
    </w:p>
    <w:p w:rsidR="004215CC" w:rsidRDefault="004E2835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1135" cy="2555875"/>
            <wp:effectExtent l="0" t="0" r="1905" b="4445"/>
            <wp:docPr id="211" name="图片 1" descr="E:\ABC\替换照片\系统2.png系统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1" descr="E:\ABC\替换照片\系统2.png系统2"/>
                    <pic:cNvPicPr>
                      <a:picLocks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输入登录名、密码等基本信息，如果该登录名已被注册过，必须更换登录名。</w:t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选择“用户类型”，输入验证码之后，点击“确认”按钮，示例如下：</w:t>
      </w:r>
    </w:p>
    <w:p w:rsidR="004215CC" w:rsidRDefault="004E2835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9230" cy="2258060"/>
            <wp:effectExtent l="0" t="0" r="3810" b="12700"/>
            <wp:docPr id="56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0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点击“</w:t>
      </w:r>
      <w:r>
        <w:rPr>
          <w:rFonts w:ascii="思源宋体 CN ExtraLight" w:hAnsi="思源宋体 CN ExtraLight" w:cs="思源宋体 CN ExtraLight" w:hint="eastAsia"/>
          <w:sz w:val="21"/>
        </w:rPr>
        <w:t>立即登录</w:t>
      </w:r>
      <w:r>
        <w:rPr>
          <w:rFonts w:ascii="思源宋体 CN ExtraLight" w:hAnsi="思源宋体 CN ExtraLight" w:cs="思源宋体 CN ExtraLight" w:hint="eastAsia"/>
          <w:sz w:val="21"/>
        </w:rPr>
        <w:t>”，登录，</w:t>
      </w:r>
      <w:r>
        <w:rPr>
          <w:rFonts w:ascii="思源宋体 CN ExtraLight" w:hAnsi="思源宋体 CN ExtraLight" w:cs="思源宋体 CN ExtraLight" w:hint="eastAsia"/>
          <w:sz w:val="21"/>
        </w:rPr>
        <w:t>进入查看“隐私声明”页面，如下图：</w:t>
      </w:r>
    </w:p>
    <w:p w:rsidR="004215CC" w:rsidRDefault="004E2835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0500" cy="2428240"/>
            <wp:effectExtent l="0" t="0" r="2540" b="10160"/>
            <wp:docPr id="57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0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仔细阅读协议，点“</w:t>
      </w:r>
      <w:r>
        <w:rPr>
          <w:rFonts w:ascii="思源宋体 CN ExtraLight" w:hAnsi="思源宋体 CN ExtraLight" w:cs="思源宋体 CN ExtraLight" w:hint="eastAsia"/>
          <w:sz w:val="21"/>
        </w:rPr>
        <w:t>我同意</w:t>
      </w:r>
      <w:r>
        <w:rPr>
          <w:rFonts w:ascii="思源宋体 CN ExtraLight" w:hAnsi="思源宋体 CN ExtraLight" w:cs="思源宋体 CN ExtraLight" w:hint="eastAsia"/>
          <w:sz w:val="21"/>
        </w:rPr>
        <w:t>”按钮继续，这时您的登录身份为“</w:t>
      </w:r>
      <w:r>
        <w:rPr>
          <w:rFonts w:ascii="思源宋体 CN ExtraLight" w:hAnsi="思源宋体 CN ExtraLight" w:cs="思源宋体 CN ExtraLight" w:hint="eastAsia"/>
          <w:sz w:val="21"/>
        </w:rPr>
        <w:t>自然人</w:t>
      </w:r>
      <w:r>
        <w:rPr>
          <w:rFonts w:ascii="思源宋体 CN ExtraLight" w:hAnsi="思源宋体 CN ExtraLight" w:cs="思源宋体 CN ExtraLight" w:hint="eastAsia"/>
          <w:sz w:val="21"/>
        </w:rPr>
        <w:t>”，负责维护本</w:t>
      </w:r>
      <w:r>
        <w:rPr>
          <w:rFonts w:ascii="思源宋体 CN ExtraLight" w:hAnsi="思源宋体 CN ExtraLight" w:cs="思源宋体 CN ExtraLight" w:hint="eastAsia"/>
          <w:sz w:val="21"/>
        </w:rPr>
        <w:lastRenderedPageBreak/>
        <w:t>单位的信息，提交中心验证。示例如下：</w:t>
      </w:r>
    </w:p>
    <w:p w:rsidR="004215CC" w:rsidRDefault="004E2835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noProof/>
        </w:rPr>
        <w:drawing>
          <wp:inline distT="0" distB="0" distL="114300" distR="114300">
            <wp:extent cx="5274310" cy="2329815"/>
            <wp:effectExtent l="0" t="0" r="13970" b="1905"/>
            <wp:docPr id="6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当该主</w:t>
      </w:r>
      <w:r>
        <w:rPr>
          <w:rFonts w:ascii="思源宋体 CN ExtraLight" w:hAnsi="思源宋体 CN ExtraLight" w:cs="思源宋体 CN ExtraLight" w:hint="eastAsia"/>
          <w:sz w:val="21"/>
        </w:rPr>
        <w:t>体</w:t>
      </w:r>
      <w:r>
        <w:rPr>
          <w:rFonts w:ascii="思源宋体 CN ExtraLight" w:hAnsi="思源宋体 CN ExtraLight" w:cs="思源宋体 CN ExtraLight" w:hint="eastAsia"/>
          <w:sz w:val="21"/>
        </w:rPr>
        <w:t>是多身份企业，点击</w:t>
      </w:r>
      <w:r>
        <w:rPr>
          <w:rFonts w:ascii="思源宋体 CN ExtraLight" w:hAnsi="思源宋体 CN ExtraLight" w:cs="思源宋体 CN ExtraLight" w:hint="eastAsia"/>
          <w:sz w:val="21"/>
        </w:rPr>
        <w:t>右</w:t>
      </w:r>
      <w:r>
        <w:rPr>
          <w:rFonts w:ascii="思源宋体 CN ExtraLight" w:hAnsi="思源宋体 CN ExtraLight" w:cs="思源宋体 CN ExtraLight" w:hint="eastAsia"/>
          <w:sz w:val="21"/>
        </w:rPr>
        <w:t>上角的“身份切换”按钮，可以切换到其它主体类型的单位。如下图所示：</w:t>
      </w:r>
    </w:p>
    <w:p w:rsidR="004215CC" w:rsidRDefault="004E2835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  <w:highlight w:val="yellow"/>
        </w:rPr>
      </w:pPr>
      <w:r>
        <w:rPr>
          <w:noProof/>
        </w:rPr>
        <w:drawing>
          <wp:inline distT="0" distB="0" distL="114300" distR="114300">
            <wp:extent cx="5267960" cy="1790065"/>
            <wp:effectExtent l="0" t="0" r="5080" b="8255"/>
            <wp:docPr id="6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79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IndentNormal"/>
        <w:ind w:leftChars="200" w:left="420"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点击模块可以进入对应身份的交易平台。</w:t>
      </w:r>
    </w:p>
    <w:p w:rsidR="004215CC" w:rsidRDefault="004E2835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47" w:name="_Toc13165"/>
      <w:bookmarkStart w:id="48" w:name="_Toc12044"/>
      <w:r>
        <w:rPr>
          <w:rFonts w:ascii="思源宋体 CN ExtraLight" w:hAnsi="思源宋体 CN ExtraLight" w:cs="思源宋体 CN ExtraLight" w:hint="eastAsia"/>
        </w:rPr>
        <w:t>验证状态</w:t>
      </w:r>
      <w:bookmarkEnd w:id="47"/>
      <w:bookmarkEnd w:id="48"/>
    </w:p>
    <w:p w:rsidR="004215CC" w:rsidRDefault="004E2835">
      <w:pPr>
        <w:pStyle w:val="IndentNormal"/>
        <w:ind w:firstLineChars="202" w:firstLine="424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hAnsi="思源宋体 CN ExtraLight" w:cs="思源宋体 CN ExtraLight" w:hint="eastAsia"/>
          <w:sz w:val="21"/>
        </w:rPr>
        <w:t>1</w:t>
      </w:r>
      <w:r>
        <w:rPr>
          <w:rFonts w:ascii="思源宋体 CN ExtraLight" w:hAnsi="思源宋体 CN ExtraLight" w:cs="思源宋体 CN ExtraLight" w:hint="eastAsia"/>
          <w:sz w:val="21"/>
        </w:rPr>
        <w:t>）编辑中：可以继续修改信息，一旦“提交</w:t>
      </w:r>
      <w:r>
        <w:rPr>
          <w:rFonts w:ascii="思源宋体 CN ExtraLight" w:hAnsi="思源宋体 CN ExtraLight" w:cs="思源宋体 CN ExtraLight" w:hint="eastAsia"/>
          <w:sz w:val="21"/>
        </w:rPr>
        <w:t>信息</w:t>
      </w:r>
      <w:r>
        <w:rPr>
          <w:rFonts w:ascii="思源宋体 CN ExtraLight" w:hAnsi="思源宋体 CN ExtraLight" w:cs="思源宋体 CN ExtraLight" w:hint="eastAsia"/>
          <w:sz w:val="21"/>
        </w:rPr>
        <w:t>”，即变为待验证状态。</w:t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hAnsi="思源宋体 CN ExtraLight" w:cs="思源宋体 CN ExtraLight" w:hint="eastAsia"/>
          <w:sz w:val="21"/>
        </w:rPr>
        <w:t>2</w:t>
      </w:r>
      <w:r>
        <w:rPr>
          <w:rFonts w:ascii="思源宋体 CN ExtraLight" w:hAnsi="思源宋体 CN ExtraLight" w:cs="思源宋体 CN ExtraLight" w:hint="eastAsia"/>
          <w:sz w:val="21"/>
        </w:rPr>
        <w:t>）待验证：不能修改信息，等待中心验证。</w:t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hAnsi="思源宋体 CN ExtraLight" w:cs="思源宋体 CN ExtraLight" w:hint="eastAsia"/>
          <w:sz w:val="21"/>
        </w:rPr>
        <w:t>3</w:t>
      </w:r>
      <w:r>
        <w:rPr>
          <w:rFonts w:ascii="思源宋体 CN ExtraLight" w:hAnsi="思源宋体 CN ExtraLight" w:cs="思源宋体 CN ExtraLight" w:hint="eastAsia"/>
          <w:sz w:val="21"/>
        </w:rPr>
        <w:t>）验证通过：交易中心已经验证过的正式记录。</w:t>
      </w:r>
      <w:r>
        <w:rPr>
          <w:rFonts w:ascii="思源宋体 CN ExtraLight" w:hAnsi="思源宋体 CN ExtraLight" w:cs="思源宋体 CN ExtraLight" w:hint="eastAsia"/>
          <w:sz w:val="21"/>
        </w:rPr>
        <w:t>审核通过的信息</w:t>
      </w:r>
      <w:r>
        <w:rPr>
          <w:rFonts w:ascii="思源宋体 CN ExtraLight" w:hAnsi="思源宋体 CN ExtraLight" w:cs="思源宋体 CN ExtraLight" w:hint="eastAsia"/>
          <w:sz w:val="21"/>
        </w:rPr>
        <w:t>可以再次被修改，但是修改后未经交易中心验证通过的，仅是临时记录。</w:t>
      </w:r>
    </w:p>
    <w:p w:rsidR="004215CC" w:rsidRDefault="004E2835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hAnsi="思源宋体 CN ExtraLight" w:cs="思源宋体 CN ExtraLight" w:hint="eastAsia"/>
          <w:sz w:val="21"/>
        </w:rPr>
        <w:t>4</w:t>
      </w:r>
      <w:r>
        <w:rPr>
          <w:rFonts w:ascii="思源宋体 CN ExtraLight" w:hAnsi="思源宋体 CN ExtraLight" w:cs="思源宋体 CN ExtraLight" w:hint="eastAsia"/>
          <w:sz w:val="21"/>
        </w:rPr>
        <w:t>）验证不通过：交易中心验证退回的状态，需要重新修改并提交交易中心验证。</w:t>
      </w:r>
    </w:p>
    <w:p w:rsidR="004215CC" w:rsidRDefault="004215CC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</w:p>
    <w:p w:rsidR="004215CC" w:rsidRDefault="004E2835">
      <w:pPr>
        <w:pStyle w:val="IndentNormal"/>
        <w:ind w:firstLineChars="202" w:firstLine="424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招投标企业登录后，可以维护本企业的信息，提交交易中心验证。</w:t>
      </w:r>
    </w:p>
    <w:p w:rsidR="004215CC" w:rsidRDefault="004215CC"/>
    <w:p w:rsidR="004215CC" w:rsidRDefault="004E2835">
      <w:pPr>
        <w:pStyle w:val="1"/>
        <w:rPr>
          <w:rFonts w:eastAsia="宋体"/>
        </w:rPr>
      </w:pPr>
      <w:bookmarkStart w:id="49" w:name="_Toc12774"/>
      <w:r>
        <w:rPr>
          <w:rFonts w:eastAsia="宋体" w:hint="eastAsia"/>
        </w:rPr>
        <w:lastRenderedPageBreak/>
        <w:t>自人人信息管理</w:t>
      </w:r>
      <w:bookmarkEnd w:id="49"/>
    </w:p>
    <w:p w:rsidR="004215CC" w:rsidRDefault="004E2835">
      <w:pPr>
        <w:pStyle w:val="2"/>
        <w:rPr>
          <w:rFonts w:eastAsia="宋体"/>
        </w:rPr>
      </w:pPr>
      <w:bookmarkStart w:id="50" w:name="_Toc18122"/>
      <w:r>
        <w:rPr>
          <w:rFonts w:eastAsia="宋体" w:hint="eastAsia"/>
        </w:rPr>
        <w:t>基本信息</w:t>
      </w:r>
      <w:bookmarkEnd w:id="50"/>
    </w:p>
    <w:p w:rsidR="004215CC" w:rsidRDefault="004E2835">
      <w:pPr>
        <w:spacing w:line="360" w:lineRule="auto"/>
        <w:ind w:firstLineChars="200" w:firstLine="422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b/>
          <w:bCs/>
        </w:rPr>
        <w:t>基本功能：</w:t>
      </w:r>
      <w:r>
        <w:rPr>
          <w:rFonts w:ascii="宋体" w:eastAsia="宋体" w:hAnsi="宋体" w:cs="宋体" w:hint="eastAsia"/>
        </w:rPr>
        <w:t>完善自然人信息。</w:t>
      </w:r>
    </w:p>
    <w:p w:rsidR="004215CC" w:rsidRDefault="004E2835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操作步骤：</w:t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</w:t>
      </w:r>
      <w:r>
        <w:rPr>
          <w:rFonts w:eastAsia="宋体" w:hint="eastAsia"/>
        </w:rPr>
        <w:t>、自然人信息管理列表，点击“基本信息”打开基本信息查看页面。如下图：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64785" cy="2310765"/>
            <wp:effectExtent l="0" t="0" r="8255" b="571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2</w:t>
      </w:r>
      <w:r>
        <w:rPr>
          <w:rFonts w:eastAsia="宋体" w:hint="eastAsia"/>
        </w:rPr>
        <w:t>、基本信息查看页面，点击【修改信息】按钮，打开基本信息编辑页面。如下图：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70500" cy="2310765"/>
            <wp:effectExtent l="0" t="0" r="2540" b="571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lastRenderedPageBreak/>
        <w:t>3</w:t>
      </w:r>
      <w:r>
        <w:rPr>
          <w:rFonts w:eastAsia="宋体" w:hint="eastAsia"/>
        </w:rPr>
        <w:t>、基本信息编辑页面，带红色</w:t>
      </w:r>
      <w:r>
        <w:rPr>
          <w:rFonts w:eastAsia="宋体" w:hint="eastAsia"/>
        </w:rPr>
        <w:t>*</w:t>
      </w:r>
      <w:r>
        <w:rPr>
          <w:rFonts w:eastAsia="宋体" w:hint="eastAsia"/>
        </w:rPr>
        <w:t>的时必须填写的，录入信息后方可保存。如下图：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64150" cy="2282190"/>
            <wp:effectExtent l="0" t="0" r="8890" b="381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4</w:t>
      </w:r>
      <w:r>
        <w:rPr>
          <w:rFonts w:eastAsia="宋体" w:hint="eastAsia"/>
        </w:rPr>
        <w:t>、点击【电子件管理】按钮，打开电子件列表页面。如下图：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70500" cy="2313305"/>
            <wp:effectExtent l="0" t="0" r="2540" b="317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73040" cy="2541905"/>
            <wp:effectExtent l="0" t="0" r="0" b="3175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lastRenderedPageBreak/>
        <w:t>5</w:t>
      </w:r>
      <w:r>
        <w:rPr>
          <w:rFonts w:eastAsia="宋体" w:hint="eastAsia"/>
        </w:rPr>
        <w:t>、电子件列表页面，点击【上传】按钮，选择需要上传的电子件上传。如下图：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69865" cy="2540635"/>
            <wp:effectExtent l="0" t="0" r="3175" b="4445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73040" cy="2557145"/>
            <wp:effectExtent l="0" t="0" r="0" b="3175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5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7</w:t>
      </w:r>
      <w:r>
        <w:rPr>
          <w:rFonts w:eastAsia="宋体" w:hint="eastAsia"/>
        </w:rPr>
        <w:t>、电子件列表页面，</w:t>
      </w:r>
      <w:proofErr w:type="gramStart"/>
      <w:r>
        <w:rPr>
          <w:rFonts w:eastAsia="宋体" w:hint="eastAsia"/>
        </w:rPr>
        <w:t>勾选已上</w:t>
      </w:r>
      <w:proofErr w:type="gramEnd"/>
      <w:r>
        <w:rPr>
          <w:rFonts w:eastAsia="宋体" w:hint="eastAsia"/>
        </w:rPr>
        <w:t>传的电子件，点击【作废】按钮，可作废电子件。如下图：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64150" cy="2540635"/>
            <wp:effectExtent l="0" t="0" r="8890" b="4445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8</w:t>
      </w:r>
      <w:r>
        <w:rPr>
          <w:rFonts w:eastAsia="宋体" w:hint="eastAsia"/>
        </w:rPr>
        <w:t>、电子件列表页面，</w:t>
      </w:r>
      <w:proofErr w:type="gramStart"/>
      <w:r>
        <w:rPr>
          <w:rFonts w:eastAsia="宋体" w:hint="eastAsia"/>
        </w:rPr>
        <w:t>勾选已上</w:t>
      </w:r>
      <w:proofErr w:type="gramEnd"/>
      <w:r>
        <w:rPr>
          <w:rFonts w:eastAsia="宋体" w:hint="eastAsia"/>
        </w:rPr>
        <w:t>传的电子件，点击【转移】按钮，可将电子</w:t>
      </w:r>
      <w:proofErr w:type="gramStart"/>
      <w:r>
        <w:rPr>
          <w:rFonts w:eastAsia="宋体" w:hint="eastAsia"/>
        </w:rPr>
        <w:t>件转移</w:t>
      </w:r>
      <w:proofErr w:type="gramEnd"/>
      <w:r>
        <w:rPr>
          <w:rFonts w:eastAsia="宋体" w:hint="eastAsia"/>
        </w:rPr>
        <w:t>到其他模块。如下图：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60975" cy="2525395"/>
            <wp:effectExtent l="0" t="0" r="12065" b="4445"/>
            <wp:docPr id="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64150" cy="2521585"/>
            <wp:effectExtent l="0" t="0" r="8890" b="8255"/>
            <wp:docPr id="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64150" cy="2557145"/>
            <wp:effectExtent l="0" t="0" r="8890" b="3175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5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9</w:t>
      </w:r>
      <w:r>
        <w:rPr>
          <w:rFonts w:eastAsia="宋体" w:hint="eastAsia"/>
        </w:rPr>
        <w:t>、电子件列表页面，选择电子件点击【添加说明】按钮，可录入说明信息并保存。如下图：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73040" cy="2548890"/>
            <wp:effectExtent l="0" t="0" r="0" b="11430"/>
            <wp:docPr id="2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73040" cy="2536825"/>
            <wp:effectExtent l="0" t="0" r="0" b="8255"/>
            <wp:docPr id="2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3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E2835">
      <w:pPr>
        <w:pStyle w:val="IndentNormal"/>
        <w:ind w:firstLineChars="202" w:firstLine="424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注：</w:t>
      </w:r>
    </w:p>
    <w:p w:rsidR="004215CC" w:rsidRDefault="004E2835" w:rsidP="00F31A66">
      <w:pPr>
        <w:pStyle w:val="IndentNormal"/>
        <w:ind w:firstLineChars="177" w:firstLine="425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</w:rPr>
        <w:lastRenderedPageBreak/>
        <w:t>①</w:t>
      </w:r>
      <w:r>
        <w:rPr>
          <w:rFonts w:ascii="思源宋体 CN ExtraLight" w:hAnsi="思源宋体 CN ExtraLight" w:cs="思源宋体 CN ExtraLight" w:hint="eastAsia"/>
          <w:sz w:val="21"/>
        </w:rPr>
        <w:t>附件上</w:t>
      </w:r>
      <w:proofErr w:type="gramStart"/>
      <w:r>
        <w:rPr>
          <w:rFonts w:ascii="思源宋体 CN ExtraLight" w:hAnsi="思源宋体 CN ExtraLight" w:cs="思源宋体 CN ExtraLight" w:hint="eastAsia"/>
          <w:sz w:val="21"/>
        </w:rPr>
        <w:t>传大小</w:t>
      </w:r>
      <w:proofErr w:type="gramEnd"/>
      <w:r>
        <w:rPr>
          <w:rFonts w:ascii="思源宋体 CN ExtraLight" w:hAnsi="思源宋体 CN ExtraLight" w:cs="思源宋体 CN ExtraLight" w:hint="eastAsia"/>
          <w:sz w:val="21"/>
        </w:rPr>
        <w:t>限制为</w:t>
      </w:r>
      <w:r>
        <w:rPr>
          <w:rFonts w:ascii="思源宋体 CN ExtraLight" w:hAnsi="思源宋体 CN ExtraLight" w:cs="思源宋体 CN ExtraLight" w:hint="eastAsia"/>
          <w:sz w:val="21"/>
        </w:rPr>
        <w:t>2048</w:t>
      </w:r>
      <w:r>
        <w:rPr>
          <w:rFonts w:ascii="思源宋体 CN ExtraLight" w:hAnsi="思源宋体 CN ExtraLight" w:cs="思源宋体 CN ExtraLight" w:hint="eastAsia"/>
          <w:sz w:val="21"/>
        </w:rPr>
        <w:t>KB;</w:t>
      </w:r>
      <w:r>
        <w:rPr>
          <w:rFonts w:ascii="思源宋体 CN ExtraLight" w:hAnsi="思源宋体 CN ExtraLight" w:cs="思源宋体 CN ExtraLight" w:hint="eastAsia"/>
          <w:sz w:val="21"/>
        </w:rPr>
        <w:t>请上传后缀名为</w:t>
      </w:r>
      <w:proofErr w:type="spellStart"/>
      <w:r>
        <w:rPr>
          <w:rFonts w:ascii="思源宋体 CN ExtraLight" w:hAnsi="思源宋体 CN ExtraLight" w:cs="思源宋体 CN ExtraLight" w:hint="eastAsia"/>
          <w:sz w:val="21"/>
        </w:rPr>
        <w:t>jpg,jpeg,bmp,gif,pdf,png</w:t>
      </w:r>
      <w:proofErr w:type="spellEnd"/>
      <w:r>
        <w:rPr>
          <w:rFonts w:ascii="思源宋体 CN ExtraLight" w:hAnsi="思源宋体 CN ExtraLight" w:cs="思源宋体 CN ExtraLight" w:hint="eastAsia"/>
          <w:sz w:val="21"/>
        </w:rPr>
        <w:t>类型的图片。</w:t>
      </w:r>
    </w:p>
    <w:p w:rsidR="004215CC" w:rsidRDefault="004E2835" w:rsidP="00F31A66">
      <w:pPr>
        <w:pStyle w:val="IndentNormal"/>
        <w:ind w:firstLineChars="177" w:firstLine="425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/>
        </w:rPr>
        <w:t>②</w:t>
      </w:r>
      <w:r>
        <w:rPr>
          <w:rFonts w:ascii="思源宋体 CN ExtraLight" w:hAnsi="思源宋体 CN ExtraLight" w:cs="思源宋体 CN ExtraLight" w:hint="eastAsia"/>
          <w:sz w:val="21"/>
        </w:rPr>
        <w:t>当需要变更验证状态为待验证、验证通过、验证不通过的电子件时，请点击【作废】按钮作废该电子件。</w:t>
      </w:r>
    </w:p>
    <w:p w:rsidR="004215CC" w:rsidRDefault="004E2835" w:rsidP="00F31A66">
      <w:pPr>
        <w:pStyle w:val="IndentNormal"/>
        <w:ind w:firstLineChars="177" w:firstLine="425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③</w:t>
      </w:r>
      <w:r>
        <w:rPr>
          <w:rFonts w:ascii="思源宋体 CN ExtraLight" w:hAnsi="思源宋体 CN ExtraLight" w:cs="思源宋体 CN ExtraLight" w:hint="eastAsia"/>
          <w:sz w:val="21"/>
        </w:rPr>
        <w:t>“待验证”、“验证通过”和“验证未通过”状态的图片只能作废，不能删除。</w:t>
      </w: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10</w:t>
      </w:r>
      <w:r>
        <w:rPr>
          <w:rFonts w:eastAsia="宋体" w:hint="eastAsia"/>
        </w:rPr>
        <w:t>、基本信息编辑页面，必填信息录入完毕，点击【修改保存】按钮可保存填写的信息。如下图：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72405" cy="2536190"/>
            <wp:effectExtent l="0" t="0" r="635" b="8890"/>
            <wp:docPr id="2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 w:hint="eastAsia"/>
        </w:rPr>
        <w:t>11</w:t>
      </w:r>
      <w:r>
        <w:rPr>
          <w:rFonts w:eastAsia="宋体" w:hint="eastAsia"/>
        </w:rPr>
        <w:t>、基本信息编辑页面，如无需修改可点击【下一步】按钮，进入基本信息查看页面。如下图：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72405" cy="2550160"/>
            <wp:effectExtent l="0" t="0" r="635" b="10160"/>
            <wp:docPr id="2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lastRenderedPageBreak/>
        <w:drawing>
          <wp:inline distT="0" distB="0" distL="114300" distR="114300">
            <wp:extent cx="5264785" cy="2547620"/>
            <wp:effectExtent l="0" t="0" r="8255" b="12700"/>
            <wp:docPr id="3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4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12</w:t>
      </w:r>
      <w:r>
        <w:rPr>
          <w:rFonts w:eastAsia="宋体" w:hint="eastAsia"/>
        </w:rPr>
        <w:t>、基本信息查看页面，点击【修改】按钮可继续编辑基本信息，点击【扫描件管理】按钮可打开电子件列表重新管理电子件，点击【提交信息】按钮则将基本信息提交交易</w:t>
      </w:r>
      <w:r>
        <w:rPr>
          <w:rFonts w:eastAsia="宋体" w:hint="eastAsia"/>
        </w:rPr>
        <w:t>中心审核。如下图：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67960" cy="2550160"/>
            <wp:effectExtent l="0" t="0" r="5080" b="10160"/>
            <wp:docPr id="3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13</w:t>
      </w:r>
      <w:r>
        <w:rPr>
          <w:rFonts w:eastAsia="宋体" w:hint="eastAsia"/>
        </w:rPr>
        <w:t>、查看页面，部分信息会带有</w:t>
      </w:r>
      <w:r>
        <w:rPr>
          <w:rFonts w:eastAsia="宋体" w:hint="eastAsia"/>
        </w:rPr>
        <w:t>***</w:t>
      </w:r>
      <w:r>
        <w:rPr>
          <w:rFonts w:eastAsia="宋体" w:hint="eastAsia"/>
        </w:rPr>
        <w:t>无法看全部，点击【查看隐私信息】按钮了查看详情。如下图：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73040" cy="2561590"/>
            <wp:effectExtent l="0" t="0" r="0" b="13970"/>
            <wp:docPr id="3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6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69230" cy="2541905"/>
            <wp:effectExtent l="0" t="0" r="3810" b="3175"/>
            <wp:docPr id="3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14</w:t>
      </w:r>
      <w:r>
        <w:rPr>
          <w:rFonts w:eastAsia="宋体" w:hint="eastAsia"/>
        </w:rPr>
        <w:t>、提交审核后，基本信息查看页面会带有不同状态的审核标签（待审核、审核不通过、审核通过）。如下图：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60975" cy="2531110"/>
            <wp:effectExtent l="0" t="0" r="12065" b="13970"/>
            <wp:docPr id="3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E2835">
      <w:pPr>
        <w:pStyle w:val="2"/>
        <w:rPr>
          <w:rFonts w:eastAsia="宋体"/>
        </w:rPr>
      </w:pPr>
      <w:bookmarkStart w:id="51" w:name="_Toc32191"/>
      <w:r>
        <w:rPr>
          <w:rFonts w:eastAsia="宋体" w:hint="eastAsia"/>
        </w:rPr>
        <w:t>未验证的修改</w:t>
      </w:r>
      <w:bookmarkEnd w:id="51"/>
    </w:p>
    <w:p w:rsidR="004215CC" w:rsidRDefault="004E2835">
      <w:pPr>
        <w:spacing w:line="360" w:lineRule="auto"/>
        <w:ind w:firstLineChars="200" w:firstLine="422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b/>
          <w:bCs/>
        </w:rPr>
        <w:t>基本功能：</w:t>
      </w:r>
      <w:r>
        <w:rPr>
          <w:rFonts w:ascii="宋体" w:eastAsia="宋体" w:hAnsi="宋体" w:cs="宋体" w:hint="eastAsia"/>
        </w:rPr>
        <w:t>查看未审核通过的修改内容。</w:t>
      </w:r>
    </w:p>
    <w:p w:rsidR="004215CC" w:rsidRDefault="004E2835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操作步骤：</w:t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</w:t>
      </w:r>
      <w:r>
        <w:rPr>
          <w:rFonts w:eastAsia="宋体" w:hint="eastAsia"/>
        </w:rPr>
        <w:t>、自然人信息管理页面点击“未验证的修改”打开未验证的修改列表页面。如下图：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67325" cy="2532380"/>
            <wp:effectExtent l="0" t="0" r="5715" b="12700"/>
            <wp:docPr id="3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215CC">
      <w:pPr>
        <w:spacing w:line="360" w:lineRule="auto"/>
        <w:rPr>
          <w:rFonts w:eastAsia="宋体"/>
        </w:rPr>
      </w:pP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2</w:t>
      </w:r>
      <w:r>
        <w:rPr>
          <w:rFonts w:eastAsia="宋体" w:hint="eastAsia"/>
        </w:rPr>
        <w:t>、未验证的修改列表页面，分“待验证”和“验证未通过”列表。“待验证”就是交易中心尚未审核，“验证未通过”就是交易中心审核退回的。如下图：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67325" cy="2554605"/>
            <wp:effectExtent l="0" t="0" r="5715" b="5715"/>
            <wp:docPr id="3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3</w:t>
      </w:r>
      <w:r>
        <w:rPr>
          <w:rFonts w:eastAsia="宋体" w:hint="eastAsia"/>
        </w:rPr>
        <w:t>、未验证的修改列表页面，点击“待验证”列表修改记录后的【操作】按钮，可打开修改记录查看页面。如下图：</w:t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63515" cy="2550160"/>
            <wp:effectExtent l="0" t="0" r="9525" b="10160"/>
            <wp:docPr id="3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73040" cy="2543175"/>
            <wp:effectExtent l="0" t="0" r="0" b="1905"/>
            <wp:docPr id="38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4</w:t>
      </w:r>
      <w:r>
        <w:rPr>
          <w:rFonts w:eastAsia="宋体" w:hint="eastAsia"/>
        </w:rPr>
        <w:t>、未验证的修改列表页面，点击“验证未通过”列表修改记录后的【操作】按钮，可打开修改记录查看页面；点击【修改】按钮可打开编辑页面重新编辑，点击【扫描件管理】</w:t>
      </w:r>
      <w:r>
        <w:rPr>
          <w:rFonts w:eastAsia="宋体" w:hint="eastAsia"/>
        </w:rPr>
        <w:lastRenderedPageBreak/>
        <w:t>按钮可打开电子件列表重新管理电子件，点击【提交信息】按钮则提交交易中心审核。如下图：</w:t>
      </w:r>
    </w:p>
    <w:p w:rsidR="004215CC" w:rsidRDefault="004E2835">
      <w:pPr>
        <w:spacing w:line="360" w:lineRule="auto"/>
        <w:rPr>
          <w:rFonts w:eastAsia="宋体"/>
        </w:rPr>
        <w:sectPr w:rsidR="004215CC">
          <w:footerReference w:type="default" r:id="rId70"/>
          <w:footerReference w:type="first" r:id="rId71"/>
          <w:pgSz w:w="11906" w:h="16838"/>
          <w:pgMar w:top="1440" w:right="1800" w:bottom="1440" w:left="1800" w:header="454" w:footer="680" w:gutter="0"/>
          <w:pgNumType w:start="1"/>
          <w:cols w:space="425"/>
          <w:docGrid w:type="lines" w:linePitch="312"/>
        </w:sectPr>
      </w:pPr>
      <w:r>
        <w:rPr>
          <w:rFonts w:eastAsia="宋体"/>
          <w:noProof/>
        </w:rPr>
        <w:drawing>
          <wp:inline distT="0" distB="0" distL="114300" distR="114300">
            <wp:extent cx="5261610" cy="2540635"/>
            <wp:effectExtent l="0" t="0" r="11430" b="4445"/>
            <wp:docPr id="3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73040" cy="2555875"/>
            <wp:effectExtent l="0" t="0" r="0" b="4445"/>
            <wp:docPr id="4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pStyle w:val="2"/>
      </w:pPr>
      <w:bookmarkStart w:id="52" w:name="_Toc21918"/>
      <w:bookmarkStart w:id="53" w:name="_Toc11375"/>
      <w:r>
        <w:rPr>
          <w:rFonts w:hint="eastAsia"/>
        </w:rPr>
        <w:t>一键提交</w:t>
      </w:r>
      <w:bookmarkEnd w:id="52"/>
      <w:bookmarkEnd w:id="53"/>
    </w:p>
    <w:p w:rsidR="004215CC" w:rsidRDefault="004E2835">
      <w:pPr>
        <w:ind w:firstLine="42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</w:rPr>
        <w:t>诚信库中已添加但未提交的信息</w:t>
      </w:r>
      <w:r>
        <w:rPr>
          <w:rFonts w:ascii="思源宋体 CN ExtraLight" w:hAnsi="思源宋体 CN ExtraLight" w:cs="思源宋体 CN ExtraLight" w:hint="eastAsia"/>
        </w:rPr>
        <w:t>，才会在这里显示。</w:t>
      </w:r>
    </w:p>
    <w:p w:rsidR="004215CC" w:rsidRDefault="004E2835">
      <w:pPr>
        <w:pStyle w:val="IndentNormal"/>
        <w:ind w:firstLineChars="201" w:firstLine="424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  <w:sz w:val="21"/>
        </w:rPr>
        <w:t>基本功能：</w:t>
      </w:r>
      <w:r>
        <w:rPr>
          <w:rFonts w:ascii="思源宋体 CN ExtraLight" w:hAnsi="思源宋体 CN ExtraLight" w:cs="思源宋体 CN ExtraLight" w:hint="eastAsia"/>
          <w:sz w:val="21"/>
        </w:rPr>
        <w:t>一键提交待提交的数据</w:t>
      </w:r>
      <w:r>
        <w:rPr>
          <w:rFonts w:ascii="思源宋体 CN ExtraLight" w:hAnsi="思源宋体 CN ExtraLight" w:cs="思源宋体 CN ExtraLight" w:hint="eastAsia"/>
          <w:sz w:val="21"/>
        </w:rPr>
        <w:t>。</w:t>
      </w:r>
    </w:p>
    <w:p w:rsidR="004215CC" w:rsidRDefault="004E2835">
      <w:pPr>
        <w:ind w:firstLine="422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4215CC" w:rsidRDefault="004E2835">
      <w:pPr>
        <w:ind w:firstLine="420"/>
        <w:rPr>
          <w:rFonts w:ascii="思源宋体 CN ExtraLight" w:hAnsi="思源宋体 CN ExtraLight" w:cs="思源宋体 CN ExtraLight"/>
          <w:bCs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、点击“</w:t>
      </w:r>
      <w:r>
        <w:rPr>
          <w:rFonts w:ascii="思源宋体 CN ExtraLight" w:hAnsi="思源宋体 CN ExtraLight" w:cs="思源宋体 CN ExtraLight" w:hint="eastAsia"/>
        </w:rPr>
        <w:t>自然人信息</w:t>
      </w:r>
      <w:r>
        <w:rPr>
          <w:rFonts w:ascii="思源宋体 CN ExtraLight" w:hAnsi="思源宋体 CN ExtraLight" w:cs="思源宋体 CN ExtraLight" w:hint="eastAsia"/>
        </w:rPr>
        <w:t>管理－</w:t>
      </w:r>
      <w:r>
        <w:rPr>
          <w:rFonts w:ascii="思源宋体 CN ExtraLight" w:hAnsi="思源宋体 CN ExtraLight" w:cs="思源宋体 CN ExtraLight" w:hint="eastAsia"/>
        </w:rPr>
        <w:t>一键提交</w:t>
      </w:r>
      <w:r>
        <w:rPr>
          <w:rFonts w:ascii="思源宋体 CN ExtraLight" w:hAnsi="思源宋体 CN ExtraLight" w:cs="思源宋体 CN ExtraLight" w:hint="eastAsia"/>
        </w:rPr>
        <w:t>”菜单，进入</w:t>
      </w:r>
      <w:r>
        <w:rPr>
          <w:rFonts w:ascii="思源宋体 CN ExtraLight" w:hAnsi="思源宋体 CN ExtraLight" w:cs="思源宋体 CN ExtraLight" w:hint="eastAsia"/>
        </w:rPr>
        <w:t>一键提交列</w:t>
      </w:r>
      <w:r>
        <w:rPr>
          <w:rFonts w:ascii="思源宋体 CN ExtraLight" w:hAnsi="思源宋体 CN ExtraLight" w:cs="思源宋体 CN ExtraLight" w:hint="eastAsia"/>
        </w:rPr>
        <w:t>表页面。如下图：</w:t>
      </w:r>
    </w:p>
    <w:p w:rsidR="004215CC" w:rsidRDefault="004E2835">
      <w:pPr>
        <w:spacing w:line="360" w:lineRule="auto"/>
      </w:pPr>
      <w:r>
        <w:rPr>
          <w:noProof/>
        </w:rPr>
        <w:drawing>
          <wp:inline distT="0" distB="0" distL="114300" distR="114300">
            <wp:extent cx="5273040" cy="814705"/>
            <wp:effectExtent l="0" t="0" r="0" b="8255"/>
            <wp:docPr id="215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4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1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5CC" w:rsidRDefault="004E2835">
      <w:pPr>
        <w:ind w:firstLine="420"/>
        <w:rPr>
          <w:rFonts w:ascii="思源宋体 CN ExtraLight" w:hAnsi="思源宋体 CN ExtraLight" w:cs="思源宋体 CN ExtraLight"/>
        </w:rPr>
      </w:pPr>
      <w:proofErr w:type="gramStart"/>
      <w:r>
        <w:rPr>
          <w:rFonts w:ascii="思源宋体 CN ExtraLight" w:hAnsi="思源宋体 CN ExtraLight" w:cs="思源宋体 CN ExtraLight" w:hint="eastAsia"/>
        </w:rPr>
        <w:t>勾选要</w:t>
      </w:r>
      <w:proofErr w:type="gramEnd"/>
      <w:r>
        <w:rPr>
          <w:rFonts w:ascii="思源宋体 CN ExtraLight" w:hAnsi="思源宋体 CN ExtraLight" w:cs="思源宋体 CN ExtraLight" w:hint="eastAsia"/>
        </w:rPr>
        <w:t>提交中心审核信息，点击“确认选择”，可将选择的信息一次全部提交个中心审核</w:t>
      </w:r>
      <w:r>
        <w:rPr>
          <w:rFonts w:ascii="思源宋体 CN ExtraLight" w:hAnsi="思源宋体 CN ExtraLight" w:cs="思源宋体 CN ExtraLight" w:hint="eastAsia"/>
        </w:rPr>
        <w:t>。</w:t>
      </w:r>
    </w:p>
    <w:p w:rsidR="004215CC" w:rsidRDefault="004215CC">
      <w:pPr>
        <w:spacing w:line="360" w:lineRule="auto"/>
      </w:pPr>
    </w:p>
    <w:sectPr w:rsidR="004215CC">
      <w:footerReference w:type="default" r:id="rId75"/>
      <w:pgSz w:w="11906" w:h="16838"/>
      <w:pgMar w:top="1440" w:right="1800" w:bottom="1440" w:left="1800" w:header="454" w:footer="68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2835" w:rsidRDefault="004E2835">
      <w:r>
        <w:separator/>
      </w:r>
    </w:p>
  </w:endnote>
  <w:endnote w:type="continuationSeparator" w:id="0">
    <w:p w:rsidR="004E2835" w:rsidRDefault="004E28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思源宋体 CN ExtraLight">
    <w:altName w:val="宋体"/>
    <w:charset w:val="86"/>
    <w:family w:val="auto"/>
    <w:pitch w:val="default"/>
    <w:sig w:usb0="00000000" w:usb1="00000000" w:usb2="00000016" w:usb3="00000000" w:csb0="6006010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variable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1A66" w:rsidRDefault="00F31A66" w:rsidP="00926010">
    <w:pPr>
      <w:pStyle w:val="a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1A66" w:rsidRDefault="00F31A66" w:rsidP="00926010">
    <w:pPr>
      <w:pStyle w:val="a7"/>
      <w:pBdr>
        <w:top w:val="single" w:sz="24" w:space="5" w:color="9BBB59"/>
      </w:pBdr>
      <w:wordWrap w:val="0"/>
      <w:ind w:firstLine="360"/>
      <w:jc w:val="right"/>
      <w:rPr>
        <w:i/>
        <w:iCs/>
        <w:color w:val="8C8C8C"/>
      </w:rPr>
    </w:pPr>
    <w:r>
      <w:rPr>
        <w:rFonts w:ascii="思源宋体 CN ExtraLight" w:hAnsi="思源宋体 CN ExtraLight" w:cs="思源宋体 CN ExtraLight" w:hint="eastAsia"/>
      </w:rPr>
      <w:t xml:space="preserve">国泰新点软件股份有限公司 0512-58188000  </w:t>
    </w:r>
    <w:r>
      <w:rPr>
        <w:rFonts w:hint="eastAsia"/>
      </w:rPr>
      <w:t xml:space="preserve">               </w:t>
    </w:r>
    <w:r>
      <w:t xml:space="preserve"> </w:t>
    </w:r>
    <w:r>
      <w:rPr>
        <w:rFonts w:ascii="思源宋体 CN ExtraLight" w:hAnsi="思源宋体 CN ExtraLight" w:cs="思源宋体 CN ExtraLight" w:hint="eastAsia"/>
      </w:rPr>
      <w:fldChar w:fldCharType="begin"/>
    </w:r>
    <w:r>
      <w:rPr>
        <w:rFonts w:ascii="思源宋体 CN ExtraLight" w:hAnsi="思源宋体 CN ExtraLight" w:cs="思源宋体 CN ExtraLight" w:hint="eastAsia"/>
      </w:rPr>
      <w:instrText xml:space="preserve"> PAGE </w:instrText>
    </w:r>
    <w:r>
      <w:rPr>
        <w:rFonts w:ascii="思源宋体 CN ExtraLight" w:hAnsi="思源宋体 CN ExtraLight" w:cs="思源宋体 CN ExtraLight" w:hint="eastAsia"/>
      </w:rPr>
      <w:fldChar w:fldCharType="separate"/>
    </w:r>
    <w:r>
      <w:rPr>
        <w:rFonts w:ascii="思源宋体 CN ExtraLight" w:hAnsi="思源宋体 CN ExtraLight" w:cs="思源宋体 CN ExtraLight"/>
        <w:noProof/>
      </w:rPr>
      <w:t>1</w:t>
    </w:r>
    <w:r>
      <w:rPr>
        <w:rFonts w:ascii="思源宋体 CN ExtraLight" w:hAnsi="思源宋体 CN ExtraLight" w:cs="思源宋体 CN ExtraLight" w:hint="eastAsia"/>
      </w:rPr>
      <w:fldChar w:fldCharType="end"/>
    </w:r>
    <w:r>
      <w:rPr>
        <w:rFonts w:ascii="思源宋体 CN ExtraLight" w:hAnsi="思源宋体 CN ExtraLight" w:cs="思源宋体 CN ExtraLight" w:hint="eastAsia"/>
        <w:lang w:val="zh-CN"/>
      </w:rPr>
      <w:t>/</w:t>
    </w:r>
    <w:r>
      <w:rPr>
        <w:rFonts w:ascii="思源宋体 CN ExtraLight" w:hAnsi="思源宋体 CN ExtraLight" w:cs="思源宋体 CN ExtraLight" w:hint="eastAsia"/>
      </w:rPr>
      <w:t>53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1A66" w:rsidRDefault="00F31A66" w:rsidP="00926010">
    <w:pPr>
      <w:pStyle w:val="a7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15CC" w:rsidRDefault="004E2835">
    <w:pPr>
      <w:pStyle w:val="a7"/>
      <w:pBdr>
        <w:top w:val="single" w:sz="24" w:space="5" w:color="9BBB59"/>
      </w:pBdr>
      <w:wordWrap w:val="0"/>
      <w:rPr>
        <w:rFonts w:ascii="思源宋体 CN ExtraLight" w:hAnsi="思源宋体 CN ExtraLight" w:cs="思源宋体 CN ExtraLight"/>
        <w:i/>
        <w:iCs/>
        <w:color w:val="8C8C8C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1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4215CC" w:rsidRDefault="004E2835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F31A66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F31A66">
                            <w:rPr>
                              <w:noProof/>
                            </w:rPr>
                            <w:t>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8" o:spid="_x0000_s1027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" filled="f" stroked="f">
              <v:textbox style="mso-fit-shape-to-text:t" inset="0,0,0,0">
                <w:txbxContent>
                  <w:p w:rsidR="004215CC" w:rsidRDefault="004E2835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F31A66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F31A66">
                      <w:rPr>
                        <w:noProof/>
                      </w:rPr>
                      <w:t>28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15CC" w:rsidRDefault="004E2835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2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4215CC" w:rsidRDefault="004E2835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F31A66"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F31A66">
                            <w:rPr>
                              <w:noProof/>
                            </w:rPr>
                            <w:t>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9" o:spid="_x0000_s1028" type="#_x0000_t202" style="position:absolute;margin-left:92.8pt;margin-top:0;width:2in;height:2in;z-index:251660288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" filled="f" stroked="f">
              <v:textbox style="mso-fit-shape-to-text:t" inset="0,0,0,0">
                <w:txbxContent>
                  <w:p w:rsidR="004215CC" w:rsidRDefault="004E2835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F31A66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F31A66">
                      <w:rPr>
                        <w:noProof/>
                      </w:rPr>
                      <w:t>28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15CC" w:rsidRDefault="004E2835">
    <w:pPr>
      <w:pStyle w:val="a7"/>
      <w:pBdr>
        <w:top w:val="single" w:sz="24" w:space="5" w:color="9BBB59"/>
      </w:pBdr>
      <w:wordWrap w:val="0"/>
      <w:jc w:val="both"/>
      <w:rPr>
        <w:rFonts w:ascii="思源宋体 CN ExtraLight" w:hAnsi="思源宋体 CN ExtraLight" w:cs="思源宋体 CN ExtraLight"/>
        <w:i/>
        <w:iCs/>
        <w:color w:val="8C8C8C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3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4215CC" w:rsidRDefault="004E2835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</w:instrText>
                          </w:r>
                          <w:r>
                            <w:instrText xml:space="preserve">GE  \* MERGEFORMAT </w:instrText>
                          </w:r>
                          <w:r>
                            <w:fldChar w:fldCharType="separate"/>
                          </w:r>
                          <w:r w:rsidR="00F31A66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rPr>
                              <w:rFonts w:hint="eastAsia"/>
                            </w:rPr>
                            <w:t>35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0" o:spid="_x0000_s1029" type="#_x0000_t202" style="position:absolute;left:0;text-align:left;margin-left:92.8pt;margin-top:0;width:2in;height:2in;z-index:251661312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" filled="f" stroked="f">
              <v:textbox style="mso-fit-shape-to-text:t" inset="0,0,0,0">
                <w:txbxContent>
                  <w:p w:rsidR="004215CC" w:rsidRDefault="004E2835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</w:instrText>
                    </w:r>
                    <w:r>
                      <w:instrText xml:space="preserve">GE  \* MERGEFORMAT </w:instrText>
                    </w:r>
                    <w:r>
                      <w:fldChar w:fldCharType="separate"/>
                    </w:r>
                    <w:r w:rsidR="00F31A66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rPr>
                        <w:rFonts w:hint="eastAsia"/>
                      </w:rPr>
                      <w:t>35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15CC" w:rsidRDefault="004215CC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15CC" w:rsidRDefault="004E2835">
    <w:pPr>
      <w:pStyle w:val="a7"/>
      <w:pBdr>
        <w:top w:val="single" w:sz="24" w:space="5" w:color="9BBB59"/>
      </w:pBdr>
      <w:wordWrap w:val="0"/>
      <w:jc w:val="both"/>
      <w:rPr>
        <w:rFonts w:ascii="思源宋体 CN ExtraLight" w:hAnsi="思源宋体 CN ExtraLight" w:cs="思源宋体 CN ExtraLight"/>
        <w:i/>
        <w:iCs/>
        <w:color w:val="8C8C8C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4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4215CC" w:rsidRDefault="004E2835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F31A66">
                            <w:rPr>
                              <w:noProof/>
                            </w:rPr>
                            <w:t>26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rPr>
                              <w:rFonts w:hint="eastAsia"/>
                            </w:rPr>
                            <w:t>35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0;text-align:left;margin-left:92.8pt;margin-top:0;width:2in;height:2in;z-index:25166336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" filled="f" stroked="f">
              <v:textbox style="mso-fit-shape-to-text:t" inset="0,0,0,0">
                <w:txbxContent>
                  <w:p w:rsidR="004215CC" w:rsidRDefault="004E2835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F31A66">
                      <w:rPr>
                        <w:noProof/>
                      </w:rPr>
                      <w:t>26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rPr>
                        <w:rFonts w:hint="eastAsia"/>
                      </w:rPr>
                      <w:t>35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2835" w:rsidRDefault="004E2835">
      <w:r>
        <w:separator/>
      </w:r>
    </w:p>
  </w:footnote>
  <w:footnote w:type="continuationSeparator" w:id="0">
    <w:p w:rsidR="004E2835" w:rsidRDefault="004E283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1A66" w:rsidRDefault="00F31A66" w:rsidP="00926010">
    <w:pPr>
      <w:pStyle w:val="a8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1A66" w:rsidRPr="00926010" w:rsidRDefault="00F31A66" w:rsidP="00926010">
    <w:pPr>
      <w:pStyle w:val="a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1A66" w:rsidRDefault="00F31A66" w:rsidP="00926010">
    <w:pPr>
      <w:pStyle w:val="a8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15CC" w:rsidRDefault="004E2835">
    <w:pPr>
      <w:pStyle w:val="a8"/>
      <w:pBdr>
        <w:bottom w:val="thickThinSmallGap" w:sz="24" w:space="1" w:color="622423"/>
      </w:pBdr>
      <w:jc w:val="left"/>
      <w:rPr>
        <w:rFonts w:ascii="思源宋体 CN ExtraLight" w:hAnsi="思源宋体 CN ExtraLight" w:cs="思源宋体 CN ExtraLight"/>
      </w:rPr>
    </w:pPr>
    <w:r>
      <w:rPr>
        <w:rFonts w:ascii="思源宋体 CN ExtraLight" w:hAnsi="思源宋体 CN ExtraLight" w:cs="思源宋体 CN ExtraLight" w:hint="eastAsia"/>
      </w:rPr>
      <w:t>自然人信息管理</w:t>
    </w:r>
    <w:r>
      <w:rPr>
        <w:rFonts w:ascii="思源宋体 CN ExtraLight" w:hAnsi="思源宋体 CN ExtraLight" w:cs="思源宋体 CN ExtraLight" w:hint="eastAsia"/>
      </w:rPr>
      <w:t>操作手册</w:t>
    </w:r>
    <w:r>
      <w:rPr>
        <w:rFonts w:ascii="思源宋体 CN ExtraLight" w:hAnsi="思源宋体 CN ExtraLight" w:cs="思源宋体 CN ExtraLight" w:hint="eastAsia"/>
      </w:rPr>
      <w:t xml:space="preserve">     </w:t>
    </w:r>
    <w:r>
      <w:rPr>
        <w:rFonts w:ascii="思源宋体 CN ExtraLight" w:hAnsi="思源宋体 CN ExtraLight" w:cs="思源宋体 CN ExtraLight"/>
      </w:rPr>
      <w:t xml:space="preserve">     </w:t>
    </w:r>
    <w:r>
      <w:rPr>
        <w:rFonts w:ascii="思源宋体 CN ExtraLight" w:hAnsi="思源宋体 CN ExtraLight" w:cs="思源宋体 CN ExtraLight" w:hint="eastAsia"/>
      </w:rPr>
      <w:t xml:space="preserve"> V1.0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847723"/>
    <w:multiLevelType w:val="multilevel"/>
    <w:tmpl w:val="2C847723"/>
    <w:lvl w:ilvl="0">
      <w:start w:val="1"/>
      <w:numFmt w:val="chineseCountingThousand"/>
      <w:lvlText w:val="%1、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isLgl/>
      <w:lvlText w:val="%1.%2、"/>
      <w:lvlJc w:val="left"/>
      <w:pPr>
        <w:ind w:left="1560" w:hanging="1560"/>
      </w:pPr>
      <w:rPr>
        <w:rFonts w:hint="eastAsia"/>
      </w:rPr>
    </w:lvl>
    <w:lvl w:ilvl="2">
      <w:start w:val="1"/>
      <w:numFmt w:val="decimal"/>
      <w:lvlRestart w:val="1"/>
      <w:isLgl/>
      <w:lvlText w:val="%1.%2.%3、"/>
      <w:lvlJc w:val="left"/>
      <w:pPr>
        <w:ind w:left="1418" w:hanging="1418"/>
      </w:pPr>
      <w:rPr>
        <w:rFonts w:hint="eastAsia"/>
        <w:b w:val="0"/>
        <w:i w:val="0"/>
      </w:rPr>
    </w:lvl>
    <w:lvl w:ilvl="3">
      <w:start w:val="1"/>
      <w:numFmt w:val="none"/>
      <w:lvlText w:val="%4%11.1.1.1、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">
    <w:nsid w:val="6A2F4AB3"/>
    <w:multiLevelType w:val="multilevel"/>
    <w:tmpl w:val="6A2F4AB3"/>
    <w:lvl w:ilvl="0">
      <w:start w:val="1"/>
      <w:numFmt w:val="chineseCountingThousand"/>
      <w:pStyle w:val="1"/>
      <w:suff w:val="nothing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2"/>
      <w:isLgl/>
      <w:suff w:val="nothing"/>
      <w:lvlText w:val="%1.%2、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pStyle w:val="3"/>
      <w:isLgl/>
      <w:suff w:val="nothing"/>
      <w:lvlText w:val="%1.%2.%3、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4"/>
      <w:isLgl/>
      <w:suff w:val="nothing"/>
      <w:lvlText w:val="%1.%2.%3.%4、"/>
      <w:lvlJc w:val="left"/>
      <w:pPr>
        <w:ind w:left="851" w:hanging="851"/>
      </w:pPr>
      <w:rPr>
        <w:rFonts w:ascii="Times New Roman" w:eastAsia="宋体" w:hAnsi="Times New Roman" w:cs="Times New Roman" w:hint="default"/>
        <w:sz w:val="24"/>
        <w:szCs w:val="24"/>
      </w:rPr>
    </w:lvl>
    <w:lvl w:ilvl="4">
      <w:start w:val="1"/>
      <w:numFmt w:val="decimal"/>
      <w:pStyle w:val="5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pStyle w:val="6"/>
      <w:isLgl/>
      <w:suff w:val="nothing"/>
      <w:lvlText w:val="%1.%2.%3.%4.%5.%6、"/>
      <w:lvlJc w:val="left"/>
      <w:pPr>
        <w:ind w:left="1134" w:hanging="1134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AwMjAzZGRhNmRlMjU3OWFiYTc1YWJlNWI0ZmYzYTAifQ=="/>
  </w:docVars>
  <w:rsids>
    <w:rsidRoot w:val="00172A27"/>
    <w:rsid w:val="00000CE5"/>
    <w:rsid w:val="000034F1"/>
    <w:rsid w:val="000129EC"/>
    <w:rsid w:val="00014010"/>
    <w:rsid w:val="000145A6"/>
    <w:rsid w:val="00030CFE"/>
    <w:rsid w:val="0004174E"/>
    <w:rsid w:val="000449F0"/>
    <w:rsid w:val="00055269"/>
    <w:rsid w:val="0005563A"/>
    <w:rsid w:val="00055CFF"/>
    <w:rsid w:val="0006452F"/>
    <w:rsid w:val="00074335"/>
    <w:rsid w:val="000814B3"/>
    <w:rsid w:val="000906D5"/>
    <w:rsid w:val="00094CDA"/>
    <w:rsid w:val="000961BF"/>
    <w:rsid w:val="0009667B"/>
    <w:rsid w:val="000A5871"/>
    <w:rsid w:val="000B0F14"/>
    <w:rsid w:val="000B5B06"/>
    <w:rsid w:val="000B608D"/>
    <w:rsid w:val="000B7222"/>
    <w:rsid w:val="000D22FB"/>
    <w:rsid w:val="000D7E4A"/>
    <w:rsid w:val="000E142E"/>
    <w:rsid w:val="000E1818"/>
    <w:rsid w:val="000E2251"/>
    <w:rsid w:val="000F11F7"/>
    <w:rsid w:val="000F31F3"/>
    <w:rsid w:val="000F5158"/>
    <w:rsid w:val="000F6AA1"/>
    <w:rsid w:val="00102F6D"/>
    <w:rsid w:val="00111011"/>
    <w:rsid w:val="001126B4"/>
    <w:rsid w:val="0011691A"/>
    <w:rsid w:val="001220C9"/>
    <w:rsid w:val="0012485A"/>
    <w:rsid w:val="00130C43"/>
    <w:rsid w:val="00133E4C"/>
    <w:rsid w:val="00154AB6"/>
    <w:rsid w:val="00172A27"/>
    <w:rsid w:val="00174DBB"/>
    <w:rsid w:val="00176AAE"/>
    <w:rsid w:val="00183431"/>
    <w:rsid w:val="00190A44"/>
    <w:rsid w:val="00194532"/>
    <w:rsid w:val="00196CB3"/>
    <w:rsid w:val="001B2419"/>
    <w:rsid w:val="001B2958"/>
    <w:rsid w:val="001B53CE"/>
    <w:rsid w:val="001C1F25"/>
    <w:rsid w:val="001C2DA9"/>
    <w:rsid w:val="001E0EF4"/>
    <w:rsid w:val="001E698B"/>
    <w:rsid w:val="00206784"/>
    <w:rsid w:val="002102F3"/>
    <w:rsid w:val="0021066F"/>
    <w:rsid w:val="00211A86"/>
    <w:rsid w:val="00212A57"/>
    <w:rsid w:val="002160AD"/>
    <w:rsid w:val="00217B3D"/>
    <w:rsid w:val="00224054"/>
    <w:rsid w:val="00227293"/>
    <w:rsid w:val="00232D6F"/>
    <w:rsid w:val="00233777"/>
    <w:rsid w:val="002350F6"/>
    <w:rsid w:val="00235B64"/>
    <w:rsid w:val="00240FC9"/>
    <w:rsid w:val="0024347A"/>
    <w:rsid w:val="00245816"/>
    <w:rsid w:val="00257996"/>
    <w:rsid w:val="0026041E"/>
    <w:rsid w:val="002665E8"/>
    <w:rsid w:val="0027564C"/>
    <w:rsid w:val="00275725"/>
    <w:rsid w:val="00285BEC"/>
    <w:rsid w:val="00292D39"/>
    <w:rsid w:val="002A5773"/>
    <w:rsid w:val="002A7741"/>
    <w:rsid w:val="002B3706"/>
    <w:rsid w:val="002B3EE2"/>
    <w:rsid w:val="002B6CF4"/>
    <w:rsid w:val="002B7F48"/>
    <w:rsid w:val="002C6D1F"/>
    <w:rsid w:val="002D2734"/>
    <w:rsid w:val="002D5B65"/>
    <w:rsid w:val="002E0A43"/>
    <w:rsid w:val="002E1749"/>
    <w:rsid w:val="002E28A0"/>
    <w:rsid w:val="002F0DB0"/>
    <w:rsid w:val="002F1547"/>
    <w:rsid w:val="00301F6B"/>
    <w:rsid w:val="00302EDE"/>
    <w:rsid w:val="00324B93"/>
    <w:rsid w:val="00325C9A"/>
    <w:rsid w:val="0034794F"/>
    <w:rsid w:val="00353FFE"/>
    <w:rsid w:val="0035661C"/>
    <w:rsid w:val="00360246"/>
    <w:rsid w:val="00367865"/>
    <w:rsid w:val="00372CF7"/>
    <w:rsid w:val="003758B2"/>
    <w:rsid w:val="00383871"/>
    <w:rsid w:val="003949E0"/>
    <w:rsid w:val="003A49F1"/>
    <w:rsid w:val="003A5D07"/>
    <w:rsid w:val="003B59DC"/>
    <w:rsid w:val="003D0135"/>
    <w:rsid w:val="003D4F21"/>
    <w:rsid w:val="003D7B09"/>
    <w:rsid w:val="003F3D36"/>
    <w:rsid w:val="003F4A81"/>
    <w:rsid w:val="00404FD1"/>
    <w:rsid w:val="00410DB9"/>
    <w:rsid w:val="004154D7"/>
    <w:rsid w:val="00417C04"/>
    <w:rsid w:val="004215CC"/>
    <w:rsid w:val="0043330F"/>
    <w:rsid w:val="004370F2"/>
    <w:rsid w:val="00440A1E"/>
    <w:rsid w:val="004448EE"/>
    <w:rsid w:val="00471029"/>
    <w:rsid w:val="004755FC"/>
    <w:rsid w:val="00483A33"/>
    <w:rsid w:val="00492AAD"/>
    <w:rsid w:val="004A60C2"/>
    <w:rsid w:val="004B3F14"/>
    <w:rsid w:val="004B57F4"/>
    <w:rsid w:val="004B60FD"/>
    <w:rsid w:val="004C1C20"/>
    <w:rsid w:val="004C26B4"/>
    <w:rsid w:val="004C6F26"/>
    <w:rsid w:val="004D19CA"/>
    <w:rsid w:val="004D5240"/>
    <w:rsid w:val="004E128B"/>
    <w:rsid w:val="004E2835"/>
    <w:rsid w:val="004E695D"/>
    <w:rsid w:val="004F0557"/>
    <w:rsid w:val="004F3EEB"/>
    <w:rsid w:val="004F4D08"/>
    <w:rsid w:val="004F7E15"/>
    <w:rsid w:val="00500F2C"/>
    <w:rsid w:val="005152DC"/>
    <w:rsid w:val="00516161"/>
    <w:rsid w:val="005174CD"/>
    <w:rsid w:val="00527FDC"/>
    <w:rsid w:val="00534FD7"/>
    <w:rsid w:val="00561377"/>
    <w:rsid w:val="00562CDD"/>
    <w:rsid w:val="0056515D"/>
    <w:rsid w:val="00566279"/>
    <w:rsid w:val="005708DB"/>
    <w:rsid w:val="005724B6"/>
    <w:rsid w:val="0057289C"/>
    <w:rsid w:val="005827B9"/>
    <w:rsid w:val="005868A2"/>
    <w:rsid w:val="00594AA7"/>
    <w:rsid w:val="005A242C"/>
    <w:rsid w:val="005A5081"/>
    <w:rsid w:val="005D0059"/>
    <w:rsid w:val="005E4101"/>
    <w:rsid w:val="006145C4"/>
    <w:rsid w:val="006237F1"/>
    <w:rsid w:val="006238DC"/>
    <w:rsid w:val="00625B87"/>
    <w:rsid w:val="00634473"/>
    <w:rsid w:val="006345B2"/>
    <w:rsid w:val="00637416"/>
    <w:rsid w:val="00637E0C"/>
    <w:rsid w:val="00645445"/>
    <w:rsid w:val="0065122D"/>
    <w:rsid w:val="00655AFB"/>
    <w:rsid w:val="00660FE5"/>
    <w:rsid w:val="00661822"/>
    <w:rsid w:val="006644C9"/>
    <w:rsid w:val="0067100B"/>
    <w:rsid w:val="006711FE"/>
    <w:rsid w:val="00677A26"/>
    <w:rsid w:val="00687EEE"/>
    <w:rsid w:val="00690184"/>
    <w:rsid w:val="00690BF7"/>
    <w:rsid w:val="00691B23"/>
    <w:rsid w:val="006A23DF"/>
    <w:rsid w:val="006A2460"/>
    <w:rsid w:val="006A3F77"/>
    <w:rsid w:val="006A7E61"/>
    <w:rsid w:val="006C7AB8"/>
    <w:rsid w:val="006D4437"/>
    <w:rsid w:val="006D6138"/>
    <w:rsid w:val="006F0BF5"/>
    <w:rsid w:val="006F4782"/>
    <w:rsid w:val="006F5EDA"/>
    <w:rsid w:val="006F73A1"/>
    <w:rsid w:val="0070487A"/>
    <w:rsid w:val="007051DA"/>
    <w:rsid w:val="00705F4C"/>
    <w:rsid w:val="00707119"/>
    <w:rsid w:val="007125BD"/>
    <w:rsid w:val="00720094"/>
    <w:rsid w:val="00724552"/>
    <w:rsid w:val="0072489C"/>
    <w:rsid w:val="00726A3C"/>
    <w:rsid w:val="007354DB"/>
    <w:rsid w:val="0073667E"/>
    <w:rsid w:val="007376D7"/>
    <w:rsid w:val="00755DEF"/>
    <w:rsid w:val="0077100B"/>
    <w:rsid w:val="00773D99"/>
    <w:rsid w:val="00774F82"/>
    <w:rsid w:val="007757B3"/>
    <w:rsid w:val="00792C8C"/>
    <w:rsid w:val="00795963"/>
    <w:rsid w:val="00795AB4"/>
    <w:rsid w:val="007B23E7"/>
    <w:rsid w:val="007B433E"/>
    <w:rsid w:val="007B48C1"/>
    <w:rsid w:val="007C6A85"/>
    <w:rsid w:val="007C6FCA"/>
    <w:rsid w:val="007C7AFA"/>
    <w:rsid w:val="007D66C4"/>
    <w:rsid w:val="007F4852"/>
    <w:rsid w:val="008025A1"/>
    <w:rsid w:val="008029EF"/>
    <w:rsid w:val="00802B96"/>
    <w:rsid w:val="00807C4C"/>
    <w:rsid w:val="00817714"/>
    <w:rsid w:val="008228EC"/>
    <w:rsid w:val="008264D8"/>
    <w:rsid w:val="0083615E"/>
    <w:rsid w:val="00845AE9"/>
    <w:rsid w:val="00857A93"/>
    <w:rsid w:val="0086349B"/>
    <w:rsid w:val="00865057"/>
    <w:rsid w:val="008736C3"/>
    <w:rsid w:val="00873CCF"/>
    <w:rsid w:val="00874222"/>
    <w:rsid w:val="00880F1F"/>
    <w:rsid w:val="00882E06"/>
    <w:rsid w:val="00883191"/>
    <w:rsid w:val="00883F4C"/>
    <w:rsid w:val="00886860"/>
    <w:rsid w:val="00890240"/>
    <w:rsid w:val="00892742"/>
    <w:rsid w:val="00896196"/>
    <w:rsid w:val="008A5929"/>
    <w:rsid w:val="008B5ADC"/>
    <w:rsid w:val="008C0E11"/>
    <w:rsid w:val="008C34C9"/>
    <w:rsid w:val="008C5016"/>
    <w:rsid w:val="008C5427"/>
    <w:rsid w:val="008D30D3"/>
    <w:rsid w:val="008D4F62"/>
    <w:rsid w:val="008E2DE0"/>
    <w:rsid w:val="008E2E6E"/>
    <w:rsid w:val="008E3643"/>
    <w:rsid w:val="008E5848"/>
    <w:rsid w:val="008F33AB"/>
    <w:rsid w:val="008F4046"/>
    <w:rsid w:val="008F648C"/>
    <w:rsid w:val="00905185"/>
    <w:rsid w:val="00913246"/>
    <w:rsid w:val="00915870"/>
    <w:rsid w:val="00917051"/>
    <w:rsid w:val="00921A51"/>
    <w:rsid w:val="009266C1"/>
    <w:rsid w:val="00934272"/>
    <w:rsid w:val="009345AF"/>
    <w:rsid w:val="00937B01"/>
    <w:rsid w:val="00952914"/>
    <w:rsid w:val="00952BF4"/>
    <w:rsid w:val="009602C7"/>
    <w:rsid w:val="00962AD2"/>
    <w:rsid w:val="00964781"/>
    <w:rsid w:val="00971762"/>
    <w:rsid w:val="009745A6"/>
    <w:rsid w:val="00976ED4"/>
    <w:rsid w:val="00983E1B"/>
    <w:rsid w:val="00983F21"/>
    <w:rsid w:val="00991AC6"/>
    <w:rsid w:val="009932E2"/>
    <w:rsid w:val="009937AD"/>
    <w:rsid w:val="00995C79"/>
    <w:rsid w:val="009960D0"/>
    <w:rsid w:val="0099633A"/>
    <w:rsid w:val="0099693F"/>
    <w:rsid w:val="009A5609"/>
    <w:rsid w:val="009B3ECA"/>
    <w:rsid w:val="009B46B7"/>
    <w:rsid w:val="009C2EC4"/>
    <w:rsid w:val="009C4648"/>
    <w:rsid w:val="009C568B"/>
    <w:rsid w:val="009C6C49"/>
    <w:rsid w:val="009D1455"/>
    <w:rsid w:val="009D1FC6"/>
    <w:rsid w:val="009D6989"/>
    <w:rsid w:val="009E3038"/>
    <w:rsid w:val="009E719E"/>
    <w:rsid w:val="00A01A8D"/>
    <w:rsid w:val="00A04E95"/>
    <w:rsid w:val="00A06F60"/>
    <w:rsid w:val="00A06FA3"/>
    <w:rsid w:val="00A25D91"/>
    <w:rsid w:val="00A26333"/>
    <w:rsid w:val="00A4304B"/>
    <w:rsid w:val="00A50B5D"/>
    <w:rsid w:val="00A5170B"/>
    <w:rsid w:val="00A64A0B"/>
    <w:rsid w:val="00A64F28"/>
    <w:rsid w:val="00A65C4E"/>
    <w:rsid w:val="00A91CDD"/>
    <w:rsid w:val="00A95629"/>
    <w:rsid w:val="00AA1C48"/>
    <w:rsid w:val="00AA7B57"/>
    <w:rsid w:val="00AE104A"/>
    <w:rsid w:val="00AE485B"/>
    <w:rsid w:val="00AE52C3"/>
    <w:rsid w:val="00AE5922"/>
    <w:rsid w:val="00AE759F"/>
    <w:rsid w:val="00AF6526"/>
    <w:rsid w:val="00AF7B87"/>
    <w:rsid w:val="00B05068"/>
    <w:rsid w:val="00B070EA"/>
    <w:rsid w:val="00B10233"/>
    <w:rsid w:val="00B15289"/>
    <w:rsid w:val="00B24056"/>
    <w:rsid w:val="00B41576"/>
    <w:rsid w:val="00B42A7E"/>
    <w:rsid w:val="00B4382B"/>
    <w:rsid w:val="00B43AA2"/>
    <w:rsid w:val="00B44E2D"/>
    <w:rsid w:val="00B660A6"/>
    <w:rsid w:val="00B70824"/>
    <w:rsid w:val="00B72DCB"/>
    <w:rsid w:val="00B756F4"/>
    <w:rsid w:val="00B80637"/>
    <w:rsid w:val="00B84A08"/>
    <w:rsid w:val="00B869AA"/>
    <w:rsid w:val="00B92F71"/>
    <w:rsid w:val="00BA1272"/>
    <w:rsid w:val="00BA5D61"/>
    <w:rsid w:val="00BB3394"/>
    <w:rsid w:val="00BB5150"/>
    <w:rsid w:val="00BC0C6B"/>
    <w:rsid w:val="00BC3B17"/>
    <w:rsid w:val="00BC5FFD"/>
    <w:rsid w:val="00BE1CAE"/>
    <w:rsid w:val="00BE2134"/>
    <w:rsid w:val="00BE4E02"/>
    <w:rsid w:val="00C03576"/>
    <w:rsid w:val="00C11DF0"/>
    <w:rsid w:val="00C215D2"/>
    <w:rsid w:val="00C323DC"/>
    <w:rsid w:val="00C43BF9"/>
    <w:rsid w:val="00C4760B"/>
    <w:rsid w:val="00C62734"/>
    <w:rsid w:val="00C66614"/>
    <w:rsid w:val="00C6676D"/>
    <w:rsid w:val="00C767E9"/>
    <w:rsid w:val="00C7692D"/>
    <w:rsid w:val="00C8534A"/>
    <w:rsid w:val="00C9777F"/>
    <w:rsid w:val="00CA1680"/>
    <w:rsid w:val="00CB47A5"/>
    <w:rsid w:val="00CB7E89"/>
    <w:rsid w:val="00CC70D9"/>
    <w:rsid w:val="00CD00BA"/>
    <w:rsid w:val="00CD7761"/>
    <w:rsid w:val="00CE3876"/>
    <w:rsid w:val="00CE4AB0"/>
    <w:rsid w:val="00CE5140"/>
    <w:rsid w:val="00CF0127"/>
    <w:rsid w:val="00CF1C61"/>
    <w:rsid w:val="00CF5432"/>
    <w:rsid w:val="00D00A7C"/>
    <w:rsid w:val="00D06F43"/>
    <w:rsid w:val="00D107A7"/>
    <w:rsid w:val="00D113C3"/>
    <w:rsid w:val="00D134F8"/>
    <w:rsid w:val="00D23DC9"/>
    <w:rsid w:val="00D24A9E"/>
    <w:rsid w:val="00D274FC"/>
    <w:rsid w:val="00D31340"/>
    <w:rsid w:val="00D323E7"/>
    <w:rsid w:val="00D32701"/>
    <w:rsid w:val="00D45198"/>
    <w:rsid w:val="00D553C9"/>
    <w:rsid w:val="00D57A66"/>
    <w:rsid w:val="00D658ED"/>
    <w:rsid w:val="00D82AFA"/>
    <w:rsid w:val="00D8730E"/>
    <w:rsid w:val="00D96E03"/>
    <w:rsid w:val="00D97D3A"/>
    <w:rsid w:val="00DA272E"/>
    <w:rsid w:val="00DA7154"/>
    <w:rsid w:val="00DA724C"/>
    <w:rsid w:val="00DB3D2F"/>
    <w:rsid w:val="00DC234D"/>
    <w:rsid w:val="00DD00DC"/>
    <w:rsid w:val="00DE0583"/>
    <w:rsid w:val="00DE712D"/>
    <w:rsid w:val="00E125A8"/>
    <w:rsid w:val="00E12F3E"/>
    <w:rsid w:val="00E15627"/>
    <w:rsid w:val="00E2116B"/>
    <w:rsid w:val="00E242A4"/>
    <w:rsid w:val="00E403F5"/>
    <w:rsid w:val="00E404D8"/>
    <w:rsid w:val="00E40A06"/>
    <w:rsid w:val="00E41749"/>
    <w:rsid w:val="00E4362B"/>
    <w:rsid w:val="00E43FD3"/>
    <w:rsid w:val="00E4508D"/>
    <w:rsid w:val="00E50B42"/>
    <w:rsid w:val="00E51407"/>
    <w:rsid w:val="00E527AD"/>
    <w:rsid w:val="00E60801"/>
    <w:rsid w:val="00E62192"/>
    <w:rsid w:val="00E645D3"/>
    <w:rsid w:val="00E645F2"/>
    <w:rsid w:val="00E7490D"/>
    <w:rsid w:val="00E83BAB"/>
    <w:rsid w:val="00E902AF"/>
    <w:rsid w:val="00EA330E"/>
    <w:rsid w:val="00EA356A"/>
    <w:rsid w:val="00EA74CE"/>
    <w:rsid w:val="00EB607A"/>
    <w:rsid w:val="00EC4791"/>
    <w:rsid w:val="00EC5B15"/>
    <w:rsid w:val="00EC6436"/>
    <w:rsid w:val="00EC6C7E"/>
    <w:rsid w:val="00EE4A9E"/>
    <w:rsid w:val="00EE7CAA"/>
    <w:rsid w:val="00EF0B97"/>
    <w:rsid w:val="00EF123A"/>
    <w:rsid w:val="00F10164"/>
    <w:rsid w:val="00F240B2"/>
    <w:rsid w:val="00F31A66"/>
    <w:rsid w:val="00F342A5"/>
    <w:rsid w:val="00F4708D"/>
    <w:rsid w:val="00F4725C"/>
    <w:rsid w:val="00F526FA"/>
    <w:rsid w:val="00F633E1"/>
    <w:rsid w:val="00F72C59"/>
    <w:rsid w:val="00F769B2"/>
    <w:rsid w:val="00F84B8C"/>
    <w:rsid w:val="00F86107"/>
    <w:rsid w:val="00F929BD"/>
    <w:rsid w:val="00F93C01"/>
    <w:rsid w:val="00FA2EC4"/>
    <w:rsid w:val="00FA749C"/>
    <w:rsid w:val="00FB2AFF"/>
    <w:rsid w:val="00FB4859"/>
    <w:rsid w:val="00FB7D93"/>
    <w:rsid w:val="00FD0DEA"/>
    <w:rsid w:val="00FD62C2"/>
    <w:rsid w:val="00FD773C"/>
    <w:rsid w:val="00FD7E42"/>
    <w:rsid w:val="00FE6C18"/>
    <w:rsid w:val="00FE7081"/>
    <w:rsid w:val="00FF4A16"/>
    <w:rsid w:val="00FF7ACC"/>
    <w:rsid w:val="010B7DCF"/>
    <w:rsid w:val="01355FE1"/>
    <w:rsid w:val="013C4924"/>
    <w:rsid w:val="018B0C6D"/>
    <w:rsid w:val="021145EA"/>
    <w:rsid w:val="028E6676"/>
    <w:rsid w:val="02DC0C3F"/>
    <w:rsid w:val="03243318"/>
    <w:rsid w:val="03CD0079"/>
    <w:rsid w:val="046B4179"/>
    <w:rsid w:val="04ED1689"/>
    <w:rsid w:val="05067470"/>
    <w:rsid w:val="05D26B80"/>
    <w:rsid w:val="06A1576B"/>
    <w:rsid w:val="06DD3201"/>
    <w:rsid w:val="07DE296B"/>
    <w:rsid w:val="07FA7F77"/>
    <w:rsid w:val="0863562F"/>
    <w:rsid w:val="08C73243"/>
    <w:rsid w:val="08E4166A"/>
    <w:rsid w:val="092C77ED"/>
    <w:rsid w:val="09A624A0"/>
    <w:rsid w:val="0A3E7873"/>
    <w:rsid w:val="0A3F3D6F"/>
    <w:rsid w:val="0AB41388"/>
    <w:rsid w:val="0ACC0D2B"/>
    <w:rsid w:val="0AEE2138"/>
    <w:rsid w:val="0B3A48FF"/>
    <w:rsid w:val="0B752814"/>
    <w:rsid w:val="0C4A0757"/>
    <w:rsid w:val="0CED0070"/>
    <w:rsid w:val="0D842241"/>
    <w:rsid w:val="0DA367FE"/>
    <w:rsid w:val="0DE32B76"/>
    <w:rsid w:val="0DF33C54"/>
    <w:rsid w:val="0F316525"/>
    <w:rsid w:val="0F6061B3"/>
    <w:rsid w:val="10782E6E"/>
    <w:rsid w:val="10E71DA7"/>
    <w:rsid w:val="111D2705"/>
    <w:rsid w:val="11397032"/>
    <w:rsid w:val="115A4B06"/>
    <w:rsid w:val="116C695F"/>
    <w:rsid w:val="11716C4C"/>
    <w:rsid w:val="11D6284D"/>
    <w:rsid w:val="12885DEA"/>
    <w:rsid w:val="12A86A84"/>
    <w:rsid w:val="12DC30DF"/>
    <w:rsid w:val="12FF2626"/>
    <w:rsid w:val="13453400"/>
    <w:rsid w:val="137A500E"/>
    <w:rsid w:val="13862279"/>
    <w:rsid w:val="13D7164D"/>
    <w:rsid w:val="14047D4E"/>
    <w:rsid w:val="142F28D5"/>
    <w:rsid w:val="14485113"/>
    <w:rsid w:val="151C3C6B"/>
    <w:rsid w:val="16DB1337"/>
    <w:rsid w:val="16E21162"/>
    <w:rsid w:val="172B6008"/>
    <w:rsid w:val="1736230C"/>
    <w:rsid w:val="173B0D0B"/>
    <w:rsid w:val="1764676A"/>
    <w:rsid w:val="1765466D"/>
    <w:rsid w:val="178653BA"/>
    <w:rsid w:val="17E60B3D"/>
    <w:rsid w:val="17EC1E3C"/>
    <w:rsid w:val="18CD2AC0"/>
    <w:rsid w:val="18D6452C"/>
    <w:rsid w:val="191F7312"/>
    <w:rsid w:val="192D00E3"/>
    <w:rsid w:val="19426CE2"/>
    <w:rsid w:val="1A4825CC"/>
    <w:rsid w:val="1A60249D"/>
    <w:rsid w:val="1B3304AE"/>
    <w:rsid w:val="1B3748F5"/>
    <w:rsid w:val="1B6224CC"/>
    <w:rsid w:val="1B677DB7"/>
    <w:rsid w:val="1B987228"/>
    <w:rsid w:val="1C180DEF"/>
    <w:rsid w:val="1C3C7F65"/>
    <w:rsid w:val="1C920021"/>
    <w:rsid w:val="1D6B67D4"/>
    <w:rsid w:val="1DFD63F9"/>
    <w:rsid w:val="1E0A0025"/>
    <w:rsid w:val="1E5C773F"/>
    <w:rsid w:val="1E76001D"/>
    <w:rsid w:val="1EDD2643"/>
    <w:rsid w:val="1FE857CD"/>
    <w:rsid w:val="201A6A41"/>
    <w:rsid w:val="208A2948"/>
    <w:rsid w:val="210B09D3"/>
    <w:rsid w:val="215A0B35"/>
    <w:rsid w:val="21A676FB"/>
    <w:rsid w:val="21BC029C"/>
    <w:rsid w:val="21E34718"/>
    <w:rsid w:val="22475EA0"/>
    <w:rsid w:val="22520B0E"/>
    <w:rsid w:val="22EC7FCB"/>
    <w:rsid w:val="23540AC9"/>
    <w:rsid w:val="23936213"/>
    <w:rsid w:val="240344FF"/>
    <w:rsid w:val="244610BD"/>
    <w:rsid w:val="24592C18"/>
    <w:rsid w:val="2475319F"/>
    <w:rsid w:val="249529A6"/>
    <w:rsid w:val="24B50FDE"/>
    <w:rsid w:val="24D30D16"/>
    <w:rsid w:val="24E7244F"/>
    <w:rsid w:val="24E86A6B"/>
    <w:rsid w:val="26086592"/>
    <w:rsid w:val="261A71E5"/>
    <w:rsid w:val="2624222E"/>
    <w:rsid w:val="274A0733"/>
    <w:rsid w:val="287A36FB"/>
    <w:rsid w:val="28E30F13"/>
    <w:rsid w:val="2924428A"/>
    <w:rsid w:val="29782851"/>
    <w:rsid w:val="297A5530"/>
    <w:rsid w:val="298D570F"/>
    <w:rsid w:val="29991CEC"/>
    <w:rsid w:val="2B0A683A"/>
    <w:rsid w:val="2B1A0F28"/>
    <w:rsid w:val="2BE24792"/>
    <w:rsid w:val="2DD41E12"/>
    <w:rsid w:val="2E37319B"/>
    <w:rsid w:val="2E394BBC"/>
    <w:rsid w:val="2E5B252C"/>
    <w:rsid w:val="2FBC0BF9"/>
    <w:rsid w:val="2FC96757"/>
    <w:rsid w:val="2FEA66B2"/>
    <w:rsid w:val="3029751B"/>
    <w:rsid w:val="30C733F6"/>
    <w:rsid w:val="30EE621F"/>
    <w:rsid w:val="31557F98"/>
    <w:rsid w:val="318164FF"/>
    <w:rsid w:val="31BA55AA"/>
    <w:rsid w:val="320B3905"/>
    <w:rsid w:val="32542B3B"/>
    <w:rsid w:val="32EF14E7"/>
    <w:rsid w:val="336B2552"/>
    <w:rsid w:val="33A760D5"/>
    <w:rsid w:val="33A91A82"/>
    <w:rsid w:val="341E0363"/>
    <w:rsid w:val="342229B9"/>
    <w:rsid w:val="343E70BF"/>
    <w:rsid w:val="34842E96"/>
    <w:rsid w:val="34C66B75"/>
    <w:rsid w:val="351E7C91"/>
    <w:rsid w:val="353F4F23"/>
    <w:rsid w:val="356040DD"/>
    <w:rsid w:val="36452FCC"/>
    <w:rsid w:val="36B678AE"/>
    <w:rsid w:val="37762BC4"/>
    <w:rsid w:val="387300A2"/>
    <w:rsid w:val="38807622"/>
    <w:rsid w:val="39F220E3"/>
    <w:rsid w:val="3A244929"/>
    <w:rsid w:val="3A2E433E"/>
    <w:rsid w:val="3A335793"/>
    <w:rsid w:val="3A956AE9"/>
    <w:rsid w:val="3AA82FED"/>
    <w:rsid w:val="3AAF6F71"/>
    <w:rsid w:val="3ADB46AD"/>
    <w:rsid w:val="3B9F5CD7"/>
    <w:rsid w:val="3BAF2A6E"/>
    <w:rsid w:val="3BDA1B85"/>
    <w:rsid w:val="3D3A4D5B"/>
    <w:rsid w:val="3D592F9C"/>
    <w:rsid w:val="3DB94335"/>
    <w:rsid w:val="3E495BCA"/>
    <w:rsid w:val="3E562EC7"/>
    <w:rsid w:val="3F950930"/>
    <w:rsid w:val="3FB4193F"/>
    <w:rsid w:val="3FEA5735"/>
    <w:rsid w:val="400D6EE9"/>
    <w:rsid w:val="407855DC"/>
    <w:rsid w:val="40B72588"/>
    <w:rsid w:val="420A0CE9"/>
    <w:rsid w:val="42237297"/>
    <w:rsid w:val="422D24E0"/>
    <w:rsid w:val="4256341B"/>
    <w:rsid w:val="42DB7418"/>
    <w:rsid w:val="431D7A8A"/>
    <w:rsid w:val="434955B5"/>
    <w:rsid w:val="43830883"/>
    <w:rsid w:val="43CC4505"/>
    <w:rsid w:val="44402CD2"/>
    <w:rsid w:val="45113CBC"/>
    <w:rsid w:val="453D7BFD"/>
    <w:rsid w:val="45A71CCD"/>
    <w:rsid w:val="464B4F0E"/>
    <w:rsid w:val="472351FF"/>
    <w:rsid w:val="47847F68"/>
    <w:rsid w:val="48E06A09"/>
    <w:rsid w:val="48F244EF"/>
    <w:rsid w:val="4AF63C29"/>
    <w:rsid w:val="4B355D87"/>
    <w:rsid w:val="4BD946D7"/>
    <w:rsid w:val="4C406CE7"/>
    <w:rsid w:val="4C7F1437"/>
    <w:rsid w:val="4D1D42A9"/>
    <w:rsid w:val="4D2646FE"/>
    <w:rsid w:val="4DA721F4"/>
    <w:rsid w:val="4DBC3E76"/>
    <w:rsid w:val="4DBD7C5E"/>
    <w:rsid w:val="4DC07F4D"/>
    <w:rsid w:val="4DEF69B6"/>
    <w:rsid w:val="4DF01F00"/>
    <w:rsid w:val="4E056F63"/>
    <w:rsid w:val="4E25433C"/>
    <w:rsid w:val="4F6F43D0"/>
    <w:rsid w:val="501148D4"/>
    <w:rsid w:val="502A0709"/>
    <w:rsid w:val="51596F7B"/>
    <w:rsid w:val="51AA2C77"/>
    <w:rsid w:val="51BB6F03"/>
    <w:rsid w:val="523A7B0A"/>
    <w:rsid w:val="52D9750B"/>
    <w:rsid w:val="53243634"/>
    <w:rsid w:val="54394C1A"/>
    <w:rsid w:val="54A47914"/>
    <w:rsid w:val="55021FB8"/>
    <w:rsid w:val="55095546"/>
    <w:rsid w:val="555C0AF5"/>
    <w:rsid w:val="55E6230E"/>
    <w:rsid w:val="55E962B7"/>
    <w:rsid w:val="566676CD"/>
    <w:rsid w:val="569F5976"/>
    <w:rsid w:val="57587809"/>
    <w:rsid w:val="57AD7F57"/>
    <w:rsid w:val="57D30D23"/>
    <w:rsid w:val="57EB2DB0"/>
    <w:rsid w:val="58144BCE"/>
    <w:rsid w:val="58363276"/>
    <w:rsid w:val="58FC055F"/>
    <w:rsid w:val="59984EF7"/>
    <w:rsid w:val="59AB2510"/>
    <w:rsid w:val="5A107565"/>
    <w:rsid w:val="5AB3234E"/>
    <w:rsid w:val="5B8A67E2"/>
    <w:rsid w:val="5C213CB4"/>
    <w:rsid w:val="5C3962F2"/>
    <w:rsid w:val="5C636A9D"/>
    <w:rsid w:val="5CC30D65"/>
    <w:rsid w:val="5DBC6040"/>
    <w:rsid w:val="5DC94568"/>
    <w:rsid w:val="5E7F5B9F"/>
    <w:rsid w:val="5E992316"/>
    <w:rsid w:val="5EB54706"/>
    <w:rsid w:val="5F522755"/>
    <w:rsid w:val="5F5535DA"/>
    <w:rsid w:val="60325D1C"/>
    <w:rsid w:val="604E2D23"/>
    <w:rsid w:val="6068371D"/>
    <w:rsid w:val="60A43962"/>
    <w:rsid w:val="60F8689E"/>
    <w:rsid w:val="619966E3"/>
    <w:rsid w:val="61A04EC3"/>
    <w:rsid w:val="61B21FE4"/>
    <w:rsid w:val="61F25636"/>
    <w:rsid w:val="620032B8"/>
    <w:rsid w:val="62352CE3"/>
    <w:rsid w:val="62DC5C3F"/>
    <w:rsid w:val="63131185"/>
    <w:rsid w:val="63175A3E"/>
    <w:rsid w:val="63B05A13"/>
    <w:rsid w:val="644C629E"/>
    <w:rsid w:val="648144D0"/>
    <w:rsid w:val="64D947E8"/>
    <w:rsid w:val="653C5D83"/>
    <w:rsid w:val="658A340B"/>
    <w:rsid w:val="65902D13"/>
    <w:rsid w:val="664215F7"/>
    <w:rsid w:val="668A7A9F"/>
    <w:rsid w:val="668E7CFC"/>
    <w:rsid w:val="66E31198"/>
    <w:rsid w:val="699443F5"/>
    <w:rsid w:val="69E035F0"/>
    <w:rsid w:val="69E4582C"/>
    <w:rsid w:val="6AC956EA"/>
    <w:rsid w:val="6AF34820"/>
    <w:rsid w:val="6B2A6845"/>
    <w:rsid w:val="6B373386"/>
    <w:rsid w:val="6B6A63DA"/>
    <w:rsid w:val="6B9E61D8"/>
    <w:rsid w:val="6BCB634D"/>
    <w:rsid w:val="6BFC67CF"/>
    <w:rsid w:val="6DAC756C"/>
    <w:rsid w:val="6DAE0272"/>
    <w:rsid w:val="6DC13CC5"/>
    <w:rsid w:val="6DD07450"/>
    <w:rsid w:val="6DE2252B"/>
    <w:rsid w:val="6E5D7ED9"/>
    <w:rsid w:val="6EA03473"/>
    <w:rsid w:val="6EA8056F"/>
    <w:rsid w:val="6ED9517F"/>
    <w:rsid w:val="6F352216"/>
    <w:rsid w:val="6F43760A"/>
    <w:rsid w:val="6F5102B0"/>
    <w:rsid w:val="6F7135FE"/>
    <w:rsid w:val="704150EC"/>
    <w:rsid w:val="705019FA"/>
    <w:rsid w:val="7135326D"/>
    <w:rsid w:val="714603E8"/>
    <w:rsid w:val="71DF1FE3"/>
    <w:rsid w:val="721F0DF9"/>
    <w:rsid w:val="72521155"/>
    <w:rsid w:val="725D7C2B"/>
    <w:rsid w:val="726414D9"/>
    <w:rsid w:val="728A294D"/>
    <w:rsid w:val="72BE651E"/>
    <w:rsid w:val="72F91E8D"/>
    <w:rsid w:val="72FD0320"/>
    <w:rsid w:val="7445526B"/>
    <w:rsid w:val="74B412E1"/>
    <w:rsid w:val="74EC2FB2"/>
    <w:rsid w:val="76330BEE"/>
    <w:rsid w:val="766470DF"/>
    <w:rsid w:val="76654F73"/>
    <w:rsid w:val="767130BE"/>
    <w:rsid w:val="77190228"/>
    <w:rsid w:val="77646DFD"/>
    <w:rsid w:val="77AE7FF7"/>
    <w:rsid w:val="77B24A7C"/>
    <w:rsid w:val="77D367E2"/>
    <w:rsid w:val="787864D2"/>
    <w:rsid w:val="792D02EF"/>
    <w:rsid w:val="7B481539"/>
    <w:rsid w:val="7B810D09"/>
    <w:rsid w:val="7C4F0B25"/>
    <w:rsid w:val="7CB069E2"/>
    <w:rsid w:val="7DB336B9"/>
    <w:rsid w:val="7DCC3702"/>
    <w:rsid w:val="7DFC3BB3"/>
    <w:rsid w:val="7E065EBC"/>
    <w:rsid w:val="7E246B21"/>
    <w:rsid w:val="7E704E3E"/>
    <w:rsid w:val="7E773167"/>
    <w:rsid w:val="7E9F0B70"/>
    <w:rsid w:val="7F725D58"/>
    <w:rsid w:val="7F750B55"/>
    <w:rsid w:val="7F8802D0"/>
    <w:rsid w:val="7F9B47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0" w:unhideWhenUsed="0" w:qFormat="1"/>
    <w:lsdException w:name="heading 2" w:uiPriority="0" w:unhideWhenUsed="0" w:qFormat="1"/>
    <w:lsdException w:name="heading 3" w:uiPriority="0" w:unhideWhenUsed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/>
    <w:lsdException w:name="footnote text" w:semiHidden="1"/>
    <w:lsdException w:name="annotation text" w:qFormat="1"/>
    <w:lsdException w:name="header" w:qFormat="1"/>
    <w:lsdException w:name="footer" w:qFormat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uiPriority="1" w:qFormat="1"/>
    <w:lsdException w:name="Body Text" w:semiHidden="1"/>
    <w:lsdException w:name="Body Text Indent" w:uiPriority="0" w:unhideWhenUsed="0" w:qFormat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uiPriority="22" w:unhideWhenUsed="0" w:qFormat="1"/>
    <w:lsdException w:name="Emphasis" w:uiPriority="20" w:unhideWhenUsed="0" w:qFormat="1"/>
    <w:lsdException w:name="Document Map" w:qFormat="1"/>
    <w:lsdException w:name="Plain Text" w:semiHidden="1"/>
    <w:lsdException w:name="E-mail Signature" w:semiHidden="1"/>
    <w:lsdException w:name="HTML Top of Form" w:semiHidden="1"/>
    <w:lsdException w:name="HTML Bottom of Form" w:semiHidden="1"/>
    <w:lsdException w:name="Normal (Web)" w:semiHidden="1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qFormat="1"/>
    <w:lsdException w:name="annotation subject" w:qFormat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semiHidden="1" w:uiPriority="59"/>
    <w:lsdException w:name="Table Theme" w:semiHidden="1"/>
    <w:lsdException w:name="Placeholder Text" w:semiHidden="1"/>
    <w:lsdException w:name="No Spacing" w:semiHidden="1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/>
    <w:lsdException w:name="List Paragraph" w:uiPriority="34" w:unhideWhenUsed="0" w:qFormat="1"/>
    <w:lsdException w:name="Quote" w:semiHidden="1"/>
    <w:lsdException w:name="Intense Quote" w:semiHidden="1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">
    <w:name w:val="Normal"/>
    <w:qFormat/>
    <w:pPr>
      <w:widowControl w:val="0"/>
      <w:jc w:val="both"/>
    </w:pPr>
    <w:rPr>
      <w:rFonts w:eastAsia="思源宋体 CN ExtraLight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 w:line="360" w:lineRule="auto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3"/>
    <w:next w:val="IndentNormal"/>
    <w:link w:val="2Char"/>
    <w:qFormat/>
    <w:pPr>
      <w:numPr>
        <w:ilvl w:val="1"/>
      </w:numPr>
      <w:outlineLvl w:val="1"/>
    </w:pPr>
    <w:rPr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 w:line="360" w:lineRule="auto"/>
      <w:outlineLvl w:val="3"/>
    </w:pPr>
    <w:rPr>
      <w:b/>
      <w:bCs/>
      <w:sz w:val="24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 w:line="360" w:lineRule="auto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ascii="Cambria" w:hAnsi="Cambria"/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dentNormal">
    <w:name w:val="Indent Normal"/>
    <w:basedOn w:val="a"/>
    <w:qFormat/>
    <w:pPr>
      <w:spacing w:line="360" w:lineRule="auto"/>
      <w:ind w:firstLineChars="150" w:firstLine="150"/>
    </w:pPr>
    <w:rPr>
      <w:sz w:val="24"/>
    </w:rPr>
  </w:style>
  <w:style w:type="paragraph" w:styleId="7">
    <w:name w:val="toc 7"/>
    <w:basedOn w:val="a"/>
    <w:next w:val="a"/>
    <w:uiPriority w:val="39"/>
    <w:unhideWhenUsed/>
    <w:qFormat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  <w:pPr>
      <w:jc w:val="left"/>
    </w:pPr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left="680"/>
      <w:jc w:val="left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  <w:jc w:val="left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left="1361"/>
      <w:jc w:val="left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left="340"/>
      <w:jc w:val="left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a9">
    <w:name w:val="Normal (Web)"/>
    <w:basedOn w:val="a"/>
    <w:uiPriority w:val="99"/>
    <w:semiHidden/>
    <w:unhideWhenUsed/>
    <w:qFormat/>
    <w:rPr>
      <w:sz w:val="24"/>
    </w:rPr>
  </w:style>
  <w:style w:type="paragraph" w:styleId="aa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b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c">
    <w:name w:val="Hyperlink"/>
    <w:basedOn w:val="a0"/>
    <w:uiPriority w:val="99"/>
    <w:unhideWhenUsed/>
    <w:qFormat/>
    <w:rPr>
      <w:color w:val="0000FF"/>
      <w:u w:val="single"/>
    </w:rPr>
  </w:style>
  <w:style w:type="character" w:styleId="ad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1Char">
    <w:name w:val="标题 1 Char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宋体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宋体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pPr>
      <w:ind w:left="0" w:firstLine="0"/>
    </w:pPr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 w:val="0"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a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b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Chars="200" w:firstLine="480"/>
      <w:jc w:val="left"/>
    </w:pPr>
    <w:rPr>
      <w:sz w:val="24"/>
    </w:r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qFormat/>
  </w:style>
  <w:style w:type="paragraph" w:styleId="ae">
    <w:name w:val="List Paragraph"/>
    <w:basedOn w:val="a"/>
    <w:uiPriority w:val="34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0" w:unhideWhenUsed="0" w:qFormat="1"/>
    <w:lsdException w:name="heading 2" w:uiPriority="0" w:unhideWhenUsed="0" w:qFormat="1"/>
    <w:lsdException w:name="heading 3" w:uiPriority="0" w:unhideWhenUsed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/>
    <w:lsdException w:name="footnote text" w:semiHidden="1"/>
    <w:lsdException w:name="annotation text" w:qFormat="1"/>
    <w:lsdException w:name="header" w:qFormat="1"/>
    <w:lsdException w:name="footer" w:qFormat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uiPriority="1" w:qFormat="1"/>
    <w:lsdException w:name="Body Text" w:semiHidden="1"/>
    <w:lsdException w:name="Body Text Indent" w:uiPriority="0" w:unhideWhenUsed="0" w:qFormat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uiPriority="22" w:unhideWhenUsed="0" w:qFormat="1"/>
    <w:lsdException w:name="Emphasis" w:uiPriority="20" w:unhideWhenUsed="0" w:qFormat="1"/>
    <w:lsdException w:name="Document Map" w:qFormat="1"/>
    <w:lsdException w:name="Plain Text" w:semiHidden="1"/>
    <w:lsdException w:name="E-mail Signature" w:semiHidden="1"/>
    <w:lsdException w:name="HTML Top of Form" w:semiHidden="1"/>
    <w:lsdException w:name="HTML Bottom of Form" w:semiHidden="1"/>
    <w:lsdException w:name="Normal (Web)" w:semiHidden="1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qFormat="1"/>
    <w:lsdException w:name="annotation subject" w:qFormat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semiHidden="1" w:uiPriority="59"/>
    <w:lsdException w:name="Table Theme" w:semiHidden="1"/>
    <w:lsdException w:name="Placeholder Text" w:semiHidden="1"/>
    <w:lsdException w:name="No Spacing" w:semiHidden="1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/>
    <w:lsdException w:name="List Paragraph" w:uiPriority="34" w:unhideWhenUsed="0" w:qFormat="1"/>
    <w:lsdException w:name="Quote" w:semiHidden="1"/>
    <w:lsdException w:name="Intense Quote" w:semiHidden="1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">
    <w:name w:val="Normal"/>
    <w:qFormat/>
    <w:pPr>
      <w:widowControl w:val="0"/>
      <w:jc w:val="both"/>
    </w:pPr>
    <w:rPr>
      <w:rFonts w:eastAsia="思源宋体 CN ExtraLight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 w:line="360" w:lineRule="auto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3"/>
    <w:next w:val="IndentNormal"/>
    <w:link w:val="2Char"/>
    <w:qFormat/>
    <w:pPr>
      <w:numPr>
        <w:ilvl w:val="1"/>
      </w:numPr>
      <w:outlineLvl w:val="1"/>
    </w:pPr>
    <w:rPr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 w:line="360" w:lineRule="auto"/>
      <w:outlineLvl w:val="3"/>
    </w:pPr>
    <w:rPr>
      <w:b/>
      <w:bCs/>
      <w:sz w:val="24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 w:line="360" w:lineRule="auto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ascii="Cambria" w:hAnsi="Cambria"/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dentNormal">
    <w:name w:val="Indent Normal"/>
    <w:basedOn w:val="a"/>
    <w:qFormat/>
    <w:pPr>
      <w:spacing w:line="360" w:lineRule="auto"/>
      <w:ind w:firstLineChars="150" w:firstLine="150"/>
    </w:pPr>
    <w:rPr>
      <w:sz w:val="24"/>
    </w:rPr>
  </w:style>
  <w:style w:type="paragraph" w:styleId="7">
    <w:name w:val="toc 7"/>
    <w:basedOn w:val="a"/>
    <w:next w:val="a"/>
    <w:uiPriority w:val="39"/>
    <w:unhideWhenUsed/>
    <w:qFormat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  <w:pPr>
      <w:jc w:val="left"/>
    </w:pPr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left="680"/>
      <w:jc w:val="left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  <w:jc w:val="left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left="1361"/>
      <w:jc w:val="left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left="340"/>
      <w:jc w:val="left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a9">
    <w:name w:val="Normal (Web)"/>
    <w:basedOn w:val="a"/>
    <w:uiPriority w:val="99"/>
    <w:semiHidden/>
    <w:unhideWhenUsed/>
    <w:qFormat/>
    <w:rPr>
      <w:sz w:val="24"/>
    </w:rPr>
  </w:style>
  <w:style w:type="paragraph" w:styleId="aa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b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c">
    <w:name w:val="Hyperlink"/>
    <w:basedOn w:val="a0"/>
    <w:uiPriority w:val="99"/>
    <w:unhideWhenUsed/>
    <w:qFormat/>
    <w:rPr>
      <w:color w:val="0000FF"/>
      <w:u w:val="single"/>
    </w:rPr>
  </w:style>
  <w:style w:type="character" w:styleId="ad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1Char">
    <w:name w:val="标题 1 Char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宋体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宋体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pPr>
      <w:ind w:left="0" w:firstLine="0"/>
    </w:pPr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 w:val="0"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a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b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Chars="200" w:firstLine="480"/>
      <w:jc w:val="left"/>
    </w:pPr>
    <w:rPr>
      <w:sz w:val="24"/>
    </w:r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qFormat/>
  </w:style>
  <w:style w:type="paragraph" w:styleId="ae">
    <w:name w:val="List Paragraph"/>
    <w:basedOn w:val="a"/>
    <w:uiPriority w:val="34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4.xml"/><Relationship Id="rId26" Type="http://schemas.openxmlformats.org/officeDocument/2006/relationships/image" Target="media/image8.png"/><Relationship Id="rId39" Type="http://schemas.openxmlformats.org/officeDocument/2006/relationships/image" Target="media/image21.png"/><Relationship Id="rId21" Type="http://schemas.openxmlformats.org/officeDocument/2006/relationships/image" Target="media/image3.png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image" Target="media/image37.png"/><Relationship Id="rId63" Type="http://schemas.openxmlformats.org/officeDocument/2006/relationships/image" Target="media/image45.png"/><Relationship Id="rId68" Type="http://schemas.openxmlformats.org/officeDocument/2006/relationships/image" Target="media/image50.png"/><Relationship Id="rId76" Type="http://schemas.openxmlformats.org/officeDocument/2006/relationships/fontTable" Target="fontTable.xml"/><Relationship Id="rId7" Type="http://schemas.openxmlformats.org/officeDocument/2006/relationships/webSettings" Target="webSettings.xml"/><Relationship Id="rId71" Type="http://schemas.openxmlformats.org/officeDocument/2006/relationships/footer" Target="footer7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9" Type="http://schemas.openxmlformats.org/officeDocument/2006/relationships/image" Target="media/image11.png"/><Relationship Id="rId11" Type="http://schemas.openxmlformats.org/officeDocument/2006/relationships/header" Target="header1.xml"/><Relationship Id="rId24" Type="http://schemas.openxmlformats.org/officeDocument/2006/relationships/image" Target="media/image6.pn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image" Target="media/image40.png"/><Relationship Id="rId66" Type="http://schemas.openxmlformats.org/officeDocument/2006/relationships/image" Target="media/image48.png"/><Relationship Id="rId74" Type="http://schemas.openxmlformats.org/officeDocument/2006/relationships/image" Target="media/image54.png"/><Relationship Id="rId5" Type="http://schemas.microsoft.com/office/2007/relationships/stylesWithEffects" Target="stylesWithEffects.xml"/><Relationship Id="rId15" Type="http://schemas.openxmlformats.org/officeDocument/2006/relationships/header" Target="header3.xm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57" Type="http://schemas.openxmlformats.org/officeDocument/2006/relationships/image" Target="media/image39.png"/><Relationship Id="rId61" Type="http://schemas.openxmlformats.org/officeDocument/2006/relationships/image" Target="media/image43.png"/><Relationship Id="rId10" Type="http://schemas.openxmlformats.org/officeDocument/2006/relationships/image" Target="media/image1.jpeg"/><Relationship Id="rId19" Type="http://schemas.openxmlformats.org/officeDocument/2006/relationships/footer" Target="footer5.xml"/><Relationship Id="rId31" Type="http://schemas.openxmlformats.org/officeDocument/2006/relationships/image" Target="media/image13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image" Target="media/image42.png"/><Relationship Id="rId65" Type="http://schemas.openxmlformats.org/officeDocument/2006/relationships/image" Target="media/image47.png"/><Relationship Id="rId73" Type="http://schemas.openxmlformats.org/officeDocument/2006/relationships/image" Target="media/image53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64" Type="http://schemas.openxmlformats.org/officeDocument/2006/relationships/image" Target="media/image46.png"/><Relationship Id="rId69" Type="http://schemas.openxmlformats.org/officeDocument/2006/relationships/image" Target="media/image51.png"/><Relationship Id="rId77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33.png"/><Relationship Id="rId72" Type="http://schemas.openxmlformats.org/officeDocument/2006/relationships/image" Target="media/image52.png"/><Relationship Id="rId3" Type="http://schemas.openxmlformats.org/officeDocument/2006/relationships/numbering" Target="numbering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8.png"/><Relationship Id="rId59" Type="http://schemas.openxmlformats.org/officeDocument/2006/relationships/image" Target="media/image41.png"/><Relationship Id="rId67" Type="http://schemas.openxmlformats.org/officeDocument/2006/relationships/image" Target="media/image49.png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62" Type="http://schemas.openxmlformats.org/officeDocument/2006/relationships/image" Target="media/image44.png"/><Relationship Id="rId70" Type="http://schemas.openxmlformats.org/officeDocument/2006/relationships/footer" Target="footer6.xml"/><Relationship Id="rId75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B1F7F03-E9A2-4C3F-8E83-CA41EBF2B6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28</Pages>
  <Words>647</Words>
  <Characters>3694</Characters>
  <Application>Microsoft Office Word</Application>
  <DocSecurity>0</DocSecurity>
  <Lines>30</Lines>
  <Paragraphs>8</Paragraphs>
  <ScaleCrop>false</ScaleCrop>
  <Company>Microsoft</Company>
  <LinksUpToDate>false</LinksUpToDate>
  <CharactersWithSpaces>4333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NTKO</dc:creator>
  <cp:lastModifiedBy>NTKO</cp:lastModifiedBy>
  <cp:revision>10</cp:revision>
  <dcterms:created xsi:type="dcterms:W3CDTF">2014-05-09T02:33:00Z</dcterms:created>
  <dcterms:modified xsi:type="dcterms:W3CDTF">2023-06-12T04:03:00Z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2E7508EE836A433399470377F365FEA6_13</vt:lpwstr>
  </property>
</Properties>
</file>