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FC614A8">
      <w:pPr>
        <w:rPr>
          <w:rFonts w:hint="eastAsia"/>
          <w:lang w:eastAsia="zh-CN"/>
        </w:rPr>
      </w:pPr>
      <w:r>
        <w:rPr>
          <w:rFonts w:hint="eastAsia"/>
          <w:lang w:eastAsia="zh-CN"/>
        </w:rPr>
        <w:t>包一：</w:t>
      </w:r>
    </w:p>
    <w:p w14:paraId="21A855E4">
      <w:pPr>
        <w:jc w:val="center"/>
        <w:rPr>
          <w:rFonts w:hint="eastAsia"/>
          <w:lang w:eastAsia="zh-CN"/>
        </w:rPr>
      </w:pPr>
      <w:r>
        <w:rPr>
          <w:rFonts w:hint="eastAsia"/>
          <w:lang w:eastAsia="zh-CN"/>
        </w:rPr>
        <w:drawing>
          <wp:inline distT="0" distB="0" distL="114300" distR="114300">
            <wp:extent cx="5181600" cy="7229475"/>
            <wp:effectExtent l="0" t="0" r="0" b="9525"/>
            <wp:docPr id="1" name="图片 1" descr="393f547004149a58129cb3d6e7e47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393f547004149a58129cb3d6e7e4713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181600" cy="7229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F34D0D">
      <w:pPr>
        <w:jc w:val="center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eastAsia="zh-CN"/>
        </w:rPr>
        <w:t>最终报价为折扣率：</w:t>
      </w:r>
      <w:r>
        <w:rPr>
          <w:rFonts w:hint="eastAsia"/>
          <w:sz w:val="24"/>
          <w:szCs w:val="24"/>
          <w:lang w:val="en-US" w:eastAsia="zh-CN"/>
        </w:rPr>
        <w:t>40%</w:t>
      </w:r>
    </w:p>
    <w:p w14:paraId="14E18056">
      <w:pPr>
        <w:jc w:val="center"/>
        <w:rPr>
          <w:rFonts w:hint="eastAsia"/>
          <w:sz w:val="24"/>
          <w:szCs w:val="24"/>
          <w:lang w:val="en-US" w:eastAsia="zh-CN"/>
        </w:rPr>
      </w:pPr>
    </w:p>
    <w:p w14:paraId="08655E6A">
      <w:pPr>
        <w:jc w:val="center"/>
        <w:rPr>
          <w:rFonts w:hint="eastAsia"/>
          <w:sz w:val="24"/>
          <w:szCs w:val="24"/>
          <w:lang w:val="en-US" w:eastAsia="zh-CN"/>
        </w:rPr>
      </w:pPr>
    </w:p>
    <w:p w14:paraId="17540F03">
      <w:pPr>
        <w:jc w:val="center"/>
        <w:rPr>
          <w:rFonts w:hint="eastAsia"/>
          <w:sz w:val="24"/>
          <w:szCs w:val="24"/>
          <w:lang w:val="en-US" w:eastAsia="zh-CN"/>
        </w:rPr>
      </w:pPr>
    </w:p>
    <w:p w14:paraId="1ABFC7F4">
      <w:pPr>
        <w:jc w:val="center"/>
        <w:rPr>
          <w:rFonts w:hint="eastAsia"/>
          <w:sz w:val="24"/>
          <w:szCs w:val="24"/>
          <w:lang w:val="en-US" w:eastAsia="zh-CN"/>
        </w:rPr>
      </w:pPr>
    </w:p>
    <w:p w14:paraId="2B67F5FA">
      <w:pPr>
        <w:jc w:val="center"/>
        <w:rPr>
          <w:rFonts w:hint="eastAsia"/>
          <w:sz w:val="24"/>
          <w:szCs w:val="24"/>
          <w:lang w:val="en-US" w:eastAsia="zh-CN"/>
        </w:rPr>
      </w:pPr>
    </w:p>
    <w:p w14:paraId="14C3FD48">
      <w:pPr>
        <w:jc w:val="center"/>
        <w:rPr>
          <w:rFonts w:hint="eastAsia"/>
          <w:sz w:val="24"/>
          <w:szCs w:val="24"/>
          <w:lang w:val="en-US" w:eastAsia="zh-CN"/>
        </w:rPr>
      </w:pPr>
    </w:p>
    <w:p w14:paraId="4039EE77">
      <w:pPr>
        <w:jc w:val="center"/>
        <w:rPr>
          <w:rFonts w:hint="eastAsia"/>
          <w:sz w:val="24"/>
          <w:szCs w:val="24"/>
          <w:lang w:val="en-US" w:eastAsia="zh-CN"/>
        </w:rPr>
      </w:pPr>
    </w:p>
    <w:p w14:paraId="035F8B3F">
      <w:pPr>
        <w:jc w:val="center"/>
        <w:rPr>
          <w:rFonts w:hint="eastAsia"/>
          <w:sz w:val="24"/>
          <w:szCs w:val="24"/>
          <w:lang w:val="en-US" w:eastAsia="zh-CN"/>
        </w:rPr>
      </w:pPr>
    </w:p>
    <w:p w14:paraId="579004AA">
      <w:pPr>
        <w:jc w:val="both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包二：</w:t>
      </w:r>
    </w:p>
    <w:p w14:paraId="23F9CE02">
      <w:pPr>
        <w:jc w:val="both"/>
        <w:rPr>
          <w:rFonts w:hint="default"/>
          <w:sz w:val="24"/>
          <w:szCs w:val="24"/>
          <w:lang w:val="en-US" w:eastAsia="zh-CN"/>
        </w:rPr>
      </w:pPr>
      <w:r>
        <w:rPr>
          <w:rFonts w:hint="default"/>
          <w:sz w:val="24"/>
          <w:szCs w:val="24"/>
          <w:lang w:val="en-US" w:eastAsia="zh-CN"/>
        </w:rPr>
        <w:drawing>
          <wp:inline distT="0" distB="0" distL="114300" distR="114300">
            <wp:extent cx="5229225" cy="6800850"/>
            <wp:effectExtent l="0" t="0" r="9525" b="0"/>
            <wp:docPr id="2" name="图片 2" descr="36a3c7828ab23139967ca6fae86df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36a3c7828ab23139967ca6fae86dfce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29225" cy="6800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CC2ECF">
      <w:pPr>
        <w:jc w:val="center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eastAsia="zh-CN"/>
        </w:rPr>
        <w:t>最终报价为折扣率：</w:t>
      </w:r>
      <w:r>
        <w:rPr>
          <w:rFonts w:hint="eastAsia"/>
          <w:sz w:val="24"/>
          <w:szCs w:val="24"/>
          <w:lang w:val="en-US" w:eastAsia="zh-CN"/>
        </w:rPr>
        <w:t>38</w:t>
      </w:r>
      <w:bookmarkStart w:id="0" w:name="_GoBack"/>
      <w:bookmarkEnd w:id="0"/>
      <w:r>
        <w:rPr>
          <w:rFonts w:hint="eastAsia"/>
          <w:sz w:val="24"/>
          <w:szCs w:val="24"/>
          <w:lang w:val="en-US" w:eastAsia="zh-CN"/>
        </w:rPr>
        <w:t>%</w:t>
      </w:r>
    </w:p>
    <w:p w14:paraId="4227BBF9">
      <w:pPr>
        <w:jc w:val="both"/>
        <w:rPr>
          <w:rFonts w:hint="default"/>
          <w:sz w:val="24"/>
          <w:szCs w:val="24"/>
          <w:lang w:val="en-US" w:eastAsia="zh-CN"/>
        </w:rPr>
      </w:pPr>
    </w:p>
    <w:sectPr>
      <w:pgSz w:w="11906" w:h="16838"/>
      <w:pgMar w:top="1247" w:right="1134" w:bottom="1134" w:left="1418" w:header="1134" w:footer="850" w:gutter="0"/>
      <w:pgNumType w:start="1"/>
      <w:cols w:space="0" w:num="1"/>
      <w:titlePg/>
      <w:rtlGutter w:val="0"/>
      <w:docGrid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1"/>
  <w:displayVerticalDrawingGridEvery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29F01FD"/>
    <w:rsid w:val="046314DF"/>
    <w:rsid w:val="06855B1B"/>
    <w:rsid w:val="07CD160C"/>
    <w:rsid w:val="0C0C3980"/>
    <w:rsid w:val="10A75B0E"/>
    <w:rsid w:val="12771B03"/>
    <w:rsid w:val="182C3FBF"/>
    <w:rsid w:val="194D5D70"/>
    <w:rsid w:val="1F084167"/>
    <w:rsid w:val="21123012"/>
    <w:rsid w:val="21E92010"/>
    <w:rsid w:val="250F533E"/>
    <w:rsid w:val="268C16E3"/>
    <w:rsid w:val="28A96C67"/>
    <w:rsid w:val="2A0A3DDA"/>
    <w:rsid w:val="329F01FD"/>
    <w:rsid w:val="3387646E"/>
    <w:rsid w:val="33E8230F"/>
    <w:rsid w:val="37C77328"/>
    <w:rsid w:val="399E3C47"/>
    <w:rsid w:val="3BF91802"/>
    <w:rsid w:val="3CA71FC9"/>
    <w:rsid w:val="3CCB46CA"/>
    <w:rsid w:val="43D009A5"/>
    <w:rsid w:val="44B51F55"/>
    <w:rsid w:val="44E665B0"/>
    <w:rsid w:val="47C95630"/>
    <w:rsid w:val="485A5957"/>
    <w:rsid w:val="4E7444AB"/>
    <w:rsid w:val="51333455"/>
    <w:rsid w:val="53B86319"/>
    <w:rsid w:val="562811E0"/>
    <w:rsid w:val="57553953"/>
    <w:rsid w:val="5B4779BD"/>
    <w:rsid w:val="5C587417"/>
    <w:rsid w:val="5DC72C5E"/>
    <w:rsid w:val="651C3CD0"/>
    <w:rsid w:val="659A38FD"/>
    <w:rsid w:val="67F611B3"/>
    <w:rsid w:val="69C645F3"/>
    <w:rsid w:val="69CE2140"/>
    <w:rsid w:val="6F525607"/>
    <w:rsid w:val="70713B1C"/>
    <w:rsid w:val="71FD5DB6"/>
    <w:rsid w:val="73BD01A4"/>
    <w:rsid w:val="76A60DC0"/>
    <w:rsid w:val="7F0B70BE"/>
    <w:rsid w:val="7F26797C"/>
    <w:rsid w:val="7F8814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autoRedefine/>
    <w:semiHidden/>
    <w:qFormat/>
    <w:uiPriority w:val="0"/>
  </w:style>
  <w:style w:type="table" w:default="1" w:styleId="2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2025-09-30T07:12:00Z</dcterms:created>
  <dc:creator>卓越</dc:creator>
  <cp:lastModifiedBy>卓越</cp:lastModifiedBy>
  <dcterms:modified xsi:type="dcterms:W3CDTF">2025-09-30T07:15:11Z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C4962CE433FD4090B3B257AD174CBF48_11</vt:lpwstr>
  </property>
  <property fmtid="{D5CDD505-2E9C-101B-9397-08002B2CF9AE}" pid="4" name="KSOTemplateDocerSaveRecord">
    <vt:lpwstr>eyJoZGlkIjoiZTY5NDBiYWIyZDYwY2E3NTY1OTgwNjA2ODljNjgzNzgiLCJ1c2VySWQiOiI4OTY5MTkxODQifQ==</vt:lpwstr>
  </property>
</Properties>
</file>